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09FF" w14:textId="77777777" w:rsidR="00541E1E" w:rsidRPr="00304CF4" w:rsidRDefault="00541E1E" w:rsidP="00541E1E">
      <w:pPr>
        <w:pStyle w:val="Koptekst"/>
        <w:spacing w:line="276" w:lineRule="auto"/>
        <w:rPr>
          <w:rFonts w:cstheme="minorHAnsi"/>
          <w:b/>
          <w:bCs/>
          <w:lang w:val="en-US"/>
        </w:rPr>
      </w:pPr>
      <w:proofErr w:type="spellStart"/>
      <w:r w:rsidRPr="00304CF4">
        <w:rPr>
          <w:rFonts w:cstheme="minorHAnsi"/>
          <w:b/>
          <w:bCs/>
          <w:lang w:val="en-US"/>
        </w:rPr>
        <w:t>Medezeggenschapsraad</w:t>
      </w:r>
      <w:proofErr w:type="spellEnd"/>
    </w:p>
    <w:p w14:paraId="43114A03" w14:textId="77777777" w:rsidR="00541E1E" w:rsidRPr="000C5F58" w:rsidRDefault="00541E1E" w:rsidP="00541E1E">
      <w:pPr>
        <w:spacing w:line="276" w:lineRule="auto"/>
        <w:rPr>
          <w:b/>
          <w:bCs/>
        </w:rPr>
      </w:pPr>
      <w:hyperlink r:id="rId11" w:history="1">
        <w:r w:rsidRPr="000C5F58">
          <w:rPr>
            <w:rStyle w:val="Hyperlink"/>
            <w:rFonts w:eastAsia="MS Mincho" w:cstheme="minorHAnsi"/>
            <w:b/>
            <w:bCs/>
            <w:lang w:val="en-US"/>
          </w:rPr>
          <w:t>mrhetbaken@gmail.com</w:t>
        </w:r>
      </w:hyperlink>
    </w:p>
    <w:bookmarkStart w:id="0" w:name="_Hlk201756501"/>
    <w:p w14:paraId="62A2E90B" w14:textId="59A7E102" w:rsidR="0081364F" w:rsidRPr="000C5F58" w:rsidRDefault="000C5F58" w:rsidP="00541E1E">
      <w:pPr>
        <w:spacing w:line="276" w:lineRule="auto"/>
        <w:rPr>
          <w:rFonts w:cstheme="minorHAnsi"/>
          <w:lang w:val="en-US"/>
        </w:rPr>
      </w:pPr>
      <w:r w:rsidRPr="000C5F58">
        <w:fldChar w:fldCharType="begin"/>
      </w:r>
      <w:r w:rsidRPr="006B2A19">
        <w:rPr>
          <w:lang w:val="en-US"/>
        </w:rPr>
        <w:instrText>HYPERLINK "mailto:kindcentrumraad.hetbaken@tabijnplein.eu"</w:instrText>
      </w:r>
      <w:r w:rsidRPr="000C5F58">
        <w:fldChar w:fldCharType="separate"/>
      </w:r>
      <w:r w:rsidRPr="006B2A19">
        <w:rPr>
          <w:rStyle w:val="Hyperlink"/>
          <w:rFonts w:ascii="Times New Roman" w:eastAsia="Times New Roman" w:hAnsi="Times New Roman"/>
          <w:b/>
          <w:bCs/>
          <w:lang w:val="en-US" w:eastAsia="nl-NL"/>
        </w:rPr>
        <w:t>kindcentrumraad.hetbaken@tabijnplein.eu</w:t>
      </w:r>
      <w:r w:rsidRPr="000C5F58">
        <w:fldChar w:fldCharType="end"/>
      </w:r>
    </w:p>
    <w:bookmarkEnd w:id="0"/>
    <w:p w14:paraId="53586757" w14:textId="77777777" w:rsidR="0049371E" w:rsidRPr="00304CF4" w:rsidRDefault="0049371E" w:rsidP="0049371E">
      <w:pPr>
        <w:rPr>
          <w:lang w:val="en-US"/>
        </w:rPr>
      </w:pPr>
    </w:p>
    <w:p w14:paraId="018154BE" w14:textId="6AC88D94" w:rsidR="0049371E" w:rsidRPr="00C12944" w:rsidRDefault="0049371E" w:rsidP="0049371E">
      <w:r w:rsidRPr="00C12944">
        <w:rPr>
          <w:b/>
          <w:bCs/>
          <w:u w:val="single"/>
        </w:rPr>
        <w:t>JAARVERSLAG MR</w:t>
      </w:r>
      <w:r w:rsidR="006B2A19" w:rsidRPr="00C12944">
        <w:rPr>
          <w:b/>
          <w:bCs/>
          <w:u w:val="single"/>
        </w:rPr>
        <w:t xml:space="preserve"> - KCR</w:t>
      </w:r>
      <w:r w:rsidRPr="00C12944">
        <w:rPr>
          <w:b/>
          <w:bCs/>
          <w:u w:val="single"/>
        </w:rPr>
        <w:t xml:space="preserve"> schooljaar 202</w:t>
      </w:r>
      <w:r w:rsidR="00D61C03" w:rsidRPr="00C12944">
        <w:rPr>
          <w:b/>
          <w:bCs/>
          <w:u w:val="single"/>
        </w:rPr>
        <w:t>4-2025</w:t>
      </w:r>
    </w:p>
    <w:p w14:paraId="599CB239" w14:textId="77777777" w:rsidR="0049371E" w:rsidRPr="00C12944" w:rsidRDefault="0049371E" w:rsidP="0049371E"/>
    <w:p w14:paraId="6B6E0D32" w14:textId="77777777" w:rsidR="0049371E" w:rsidRPr="0049371E" w:rsidRDefault="0049371E" w:rsidP="0049371E">
      <w:pPr>
        <w:rPr>
          <w:b/>
          <w:bCs/>
        </w:rPr>
      </w:pPr>
      <w:r w:rsidRPr="0049371E">
        <w:rPr>
          <w:b/>
          <w:bCs/>
        </w:rPr>
        <w:t>Kindcentrum Het Baken Sint Pancras</w:t>
      </w:r>
    </w:p>
    <w:p w14:paraId="4733AF0D" w14:textId="77777777" w:rsidR="0049371E" w:rsidRPr="0049371E" w:rsidRDefault="0049371E" w:rsidP="0049371E"/>
    <w:p w14:paraId="24CF69E7" w14:textId="77777777" w:rsidR="0049371E" w:rsidRPr="0049371E" w:rsidRDefault="0049371E" w:rsidP="0049371E">
      <w:pPr>
        <w:rPr>
          <w:b/>
          <w:bCs/>
          <w:i/>
          <w:iCs/>
          <w:u w:val="single"/>
        </w:rPr>
      </w:pPr>
      <w:r w:rsidRPr="0049371E">
        <w:rPr>
          <w:b/>
          <w:bCs/>
          <w:i/>
          <w:iCs/>
          <w:u w:val="single"/>
        </w:rPr>
        <w:t>Inleiding </w:t>
      </w:r>
    </w:p>
    <w:p w14:paraId="441E9723" w14:textId="77777777" w:rsidR="0049371E" w:rsidRPr="0049371E" w:rsidRDefault="0049371E" w:rsidP="0049371E"/>
    <w:p w14:paraId="6498F9D9" w14:textId="77777777" w:rsidR="0049371E" w:rsidRPr="0049371E" w:rsidRDefault="0049371E" w:rsidP="0049371E">
      <w:r w:rsidRPr="0049371E">
        <w:t>In dit jaarverslag beschrijft de Medezeggenschapraad (MR) haar werkzaamheden en de onderwerpen die in het afgelopen jaar tijdens de vergaderingen besproken zijn. </w:t>
      </w:r>
    </w:p>
    <w:p w14:paraId="5BB5D565" w14:textId="77777777" w:rsidR="0049371E" w:rsidRPr="0049371E" w:rsidRDefault="0049371E" w:rsidP="0049371E"/>
    <w:p w14:paraId="69C85C2E" w14:textId="65A20E60" w:rsidR="0049371E" w:rsidRPr="0049371E" w:rsidRDefault="0049371E" w:rsidP="0049371E">
      <w:r w:rsidRPr="0049371E">
        <w:t xml:space="preserve">In de MR, waar zowel personeelsleden als ouders in vertegenwoordigd zijn, wordt positief kritisch mee gedacht over het beleid en besluitvorming binnen de school. De MR heeft ten aanzien van een groot aantal onderwerpen advies- en instemmingsbevoegdheden. De MR denkt mee met de schoolleiding, neemt een standpunt in en geeft (gevraagd en ongevraagd) advies. Een goede ontwikkeling van de organisatie, door </w:t>
      </w:r>
      <w:r w:rsidR="00285334">
        <w:t>s</w:t>
      </w:r>
      <w:r w:rsidRPr="0049371E">
        <w:t>amenwerking en communicatie</w:t>
      </w:r>
      <w:r w:rsidR="00D61C03">
        <w:t>,</w:t>
      </w:r>
      <w:r w:rsidRPr="0049371E">
        <w:t xml:space="preserve"> zijn voorbeelden waarvoor de MR zich heeft ingezet. </w:t>
      </w:r>
    </w:p>
    <w:p w14:paraId="46853E68" w14:textId="77777777" w:rsidR="0049371E" w:rsidRPr="0049371E" w:rsidRDefault="0049371E" w:rsidP="0049371E"/>
    <w:p w14:paraId="00B7F2A1" w14:textId="77777777" w:rsidR="0049371E" w:rsidRPr="0049371E" w:rsidRDefault="0049371E" w:rsidP="0049371E">
      <w:r w:rsidRPr="0049371E">
        <w:t>De MR doet haar werk namens het personeel en de ouders. Mede dankzij de input uit deze geledingen kijkt de MR terug op een schooljaar waarin belangrijke en interessante onderwerpen zijn besproken en goede overleggen met directie zijn gevoerd. De MR dankt de directie (als vertegenwoordiging het bevoegd gezag binnen de school) voor de constructieve samenwerking.</w:t>
      </w:r>
    </w:p>
    <w:p w14:paraId="2BE3AB9C" w14:textId="77777777" w:rsidR="0049371E" w:rsidRPr="0049371E" w:rsidRDefault="0049371E" w:rsidP="0049371E">
      <w:r w:rsidRPr="0049371E">
        <w:br/>
      </w:r>
      <w:r w:rsidRPr="0049371E">
        <w:rPr>
          <w:b/>
          <w:bCs/>
          <w:i/>
          <w:iCs/>
          <w:u w:val="single"/>
        </w:rPr>
        <w:t>Samenstelling en bijeenkomsten van de MR</w:t>
      </w:r>
      <w:r w:rsidRPr="0049371E">
        <w:t> </w:t>
      </w:r>
    </w:p>
    <w:p w14:paraId="78DFEB28" w14:textId="77777777" w:rsidR="00523226" w:rsidRDefault="003E7CFA" w:rsidP="0049371E">
      <w:r>
        <w:t>Het eerste kwartaal van het s</w:t>
      </w:r>
      <w:r w:rsidR="0049371E" w:rsidRPr="0049371E">
        <w:t>chooljaar 202</w:t>
      </w:r>
      <w:r>
        <w:t>4</w:t>
      </w:r>
      <w:r w:rsidR="0049371E" w:rsidRPr="0049371E">
        <w:t>-202</w:t>
      </w:r>
      <w:r>
        <w:t>5</w:t>
      </w:r>
      <w:r w:rsidR="0049371E" w:rsidRPr="0049371E">
        <w:t xml:space="preserve"> heeft de MR uit 6 leden bestaan, verdeeld over een personeels- en oudergeleding (beide bestaande uit 3 leden). </w:t>
      </w:r>
    </w:p>
    <w:p w14:paraId="46122523" w14:textId="77777777" w:rsidR="008B696E" w:rsidRDefault="008B696E" w:rsidP="0049371E"/>
    <w:p w14:paraId="6DA56922" w14:textId="77777777" w:rsidR="008B696E" w:rsidRPr="008B696E" w:rsidRDefault="008B696E" w:rsidP="008B696E">
      <w:pPr>
        <w:rPr>
          <w:b/>
          <w:bCs/>
          <w:i/>
          <w:iCs/>
        </w:rPr>
      </w:pPr>
      <w:r w:rsidRPr="008B696E">
        <w:rPr>
          <w:b/>
          <w:bCs/>
          <w:i/>
          <w:iCs/>
        </w:rPr>
        <w:t>Personeelsgeleding:</w:t>
      </w:r>
    </w:p>
    <w:p w14:paraId="7DBF415F" w14:textId="77777777" w:rsidR="008B696E" w:rsidRPr="008B696E" w:rsidRDefault="008B696E" w:rsidP="008B696E">
      <w:r w:rsidRPr="008B696E">
        <w:t>Angela van Wonderen</w:t>
      </w:r>
      <w:r w:rsidRPr="008B696E">
        <w:tab/>
      </w:r>
    </w:p>
    <w:p w14:paraId="2D3BDBD0" w14:textId="77777777" w:rsidR="008B696E" w:rsidRPr="008B696E" w:rsidRDefault="008B696E" w:rsidP="008B696E">
      <w:r w:rsidRPr="008B696E">
        <w:t>Ariënne Hogeveen</w:t>
      </w:r>
    </w:p>
    <w:p w14:paraId="6C6C8F9B" w14:textId="77777777" w:rsidR="008B696E" w:rsidRPr="008B696E" w:rsidRDefault="008B696E" w:rsidP="008B696E">
      <w:r w:rsidRPr="008B696E">
        <w:t>Saskia Beers</w:t>
      </w:r>
    </w:p>
    <w:p w14:paraId="1A134C61" w14:textId="77777777" w:rsidR="008B696E" w:rsidRPr="008B696E" w:rsidRDefault="008B696E" w:rsidP="008B696E">
      <w:pPr>
        <w:rPr>
          <w:b/>
          <w:bCs/>
          <w:i/>
          <w:iCs/>
        </w:rPr>
      </w:pPr>
    </w:p>
    <w:p w14:paraId="7165E3F3" w14:textId="77777777" w:rsidR="008B696E" w:rsidRPr="008B696E" w:rsidRDefault="008B696E" w:rsidP="008B696E">
      <w:pPr>
        <w:rPr>
          <w:b/>
          <w:bCs/>
          <w:i/>
          <w:iCs/>
        </w:rPr>
      </w:pPr>
      <w:r w:rsidRPr="008B696E">
        <w:rPr>
          <w:b/>
          <w:bCs/>
          <w:i/>
          <w:iCs/>
        </w:rPr>
        <w:t>Oudergeleding:</w:t>
      </w:r>
    </w:p>
    <w:p w14:paraId="6CE6E2C0" w14:textId="77777777" w:rsidR="008B696E" w:rsidRPr="008B696E" w:rsidRDefault="008B696E" w:rsidP="008B696E">
      <w:r w:rsidRPr="008B696E">
        <w:t>Margot Zijlmans</w:t>
      </w:r>
      <w:r w:rsidRPr="008B696E">
        <w:tab/>
      </w:r>
      <w:r w:rsidRPr="008B696E">
        <w:tab/>
        <w:t>Voorzitter</w:t>
      </w:r>
    </w:p>
    <w:p w14:paraId="7095DB27" w14:textId="77777777" w:rsidR="008B696E" w:rsidRPr="008B696E" w:rsidRDefault="008B696E" w:rsidP="008B696E">
      <w:r w:rsidRPr="008B696E">
        <w:t xml:space="preserve">Sandra van Dalen </w:t>
      </w:r>
    </w:p>
    <w:p w14:paraId="40056DAA" w14:textId="77777777" w:rsidR="008B696E" w:rsidRDefault="008B696E" w:rsidP="008B696E">
      <w:r w:rsidRPr="008B696E">
        <w:t>Noortje Vonk</w:t>
      </w:r>
    </w:p>
    <w:p w14:paraId="1B79378F" w14:textId="77777777" w:rsidR="008F5349" w:rsidRDefault="008F5349" w:rsidP="008B696E"/>
    <w:p w14:paraId="20D70BC5" w14:textId="77777777" w:rsidR="008F5349" w:rsidRPr="008B696E" w:rsidRDefault="008F5349" w:rsidP="008B696E"/>
    <w:p w14:paraId="25E5F1F9" w14:textId="77777777" w:rsidR="008B696E" w:rsidRDefault="008B696E" w:rsidP="0049371E"/>
    <w:p w14:paraId="3A3EE1C2" w14:textId="77777777" w:rsidR="003B023A" w:rsidRDefault="003B023A" w:rsidP="0049371E"/>
    <w:p w14:paraId="6EF75E2C" w14:textId="77777777" w:rsidR="003B023A" w:rsidRDefault="008B1F63" w:rsidP="00D461E9">
      <w:r>
        <w:lastRenderedPageBreak/>
        <w:t xml:space="preserve">Vanaf januari 2025 is er een start gemaakt met de vorming van een KCR. </w:t>
      </w:r>
    </w:p>
    <w:p w14:paraId="63ABA911" w14:textId="63F36FAB" w:rsidR="00D461E9" w:rsidRDefault="00D461E9" w:rsidP="00D461E9">
      <w:r w:rsidRPr="00D461E9">
        <w:t xml:space="preserve">De KCR is een gezamenlijk medezeggenschapsorgaan waarin ouders en medewerkers van zowel de school als de kinderopvang zijn vertegenwoordigd. De raad vormt een belangrijke schakel in de inspraak en besluitvorming binnen het </w:t>
      </w:r>
      <w:r w:rsidR="000D0791" w:rsidRPr="00D461E9">
        <w:t>Kindcentrum</w:t>
      </w:r>
      <w:r w:rsidRPr="00D461E9">
        <w:t xml:space="preserve"> en sluit aan bij de visie op integrale </w:t>
      </w:r>
      <w:r w:rsidR="00381750" w:rsidRPr="00D461E9">
        <w:t>kind ontwikkeling</w:t>
      </w:r>
      <w:r w:rsidRPr="00D461E9">
        <w:t xml:space="preserve"> en samenwerking tussen onderwijs</w:t>
      </w:r>
      <w:r w:rsidR="00B16FF8">
        <w:t xml:space="preserve"> en </w:t>
      </w:r>
      <w:r w:rsidRPr="00D461E9">
        <w:t>opvang</w:t>
      </w:r>
      <w:r w:rsidR="009E2CB9">
        <w:t>.</w:t>
      </w:r>
      <w:r w:rsidRPr="00D461E9">
        <w:t xml:space="preserve"> </w:t>
      </w:r>
    </w:p>
    <w:p w14:paraId="48447D7E" w14:textId="77777777" w:rsidR="00381750" w:rsidRPr="00D461E9" w:rsidRDefault="00381750" w:rsidP="00D461E9"/>
    <w:p w14:paraId="157B4D39" w14:textId="34F5A549" w:rsidR="00D461E9" w:rsidRPr="00D461E9" w:rsidRDefault="00D461E9" w:rsidP="00D461E9">
      <w:r w:rsidRPr="00D461E9">
        <w:t xml:space="preserve">De Kindcentrumraad van het </w:t>
      </w:r>
      <w:r w:rsidR="00685C03">
        <w:t>B</w:t>
      </w:r>
      <w:r w:rsidRPr="00D461E9">
        <w:t>aken Sint Pancras bestaat uit vertegenwoordigers van:</w:t>
      </w:r>
    </w:p>
    <w:p w14:paraId="364E4F50" w14:textId="77777777" w:rsidR="00D461E9" w:rsidRPr="00D461E9" w:rsidRDefault="00D461E9" w:rsidP="00D461E9">
      <w:pPr>
        <w:numPr>
          <w:ilvl w:val="0"/>
          <w:numId w:val="3"/>
        </w:numPr>
      </w:pPr>
      <w:r w:rsidRPr="00D461E9">
        <w:t>Ouders van kinderen in het primair onderwijs</w:t>
      </w:r>
    </w:p>
    <w:p w14:paraId="75456E1A" w14:textId="77777777" w:rsidR="00D461E9" w:rsidRPr="00D461E9" w:rsidRDefault="00D461E9" w:rsidP="00D461E9">
      <w:pPr>
        <w:numPr>
          <w:ilvl w:val="0"/>
          <w:numId w:val="3"/>
        </w:numPr>
      </w:pPr>
      <w:r w:rsidRPr="00D461E9">
        <w:t>Ouders van kinderen in de kinderopvang</w:t>
      </w:r>
    </w:p>
    <w:p w14:paraId="039DC493" w14:textId="39192A48" w:rsidR="00D461E9" w:rsidRPr="00D461E9" w:rsidRDefault="000D0791" w:rsidP="00D461E9">
      <w:pPr>
        <w:numPr>
          <w:ilvl w:val="0"/>
          <w:numId w:val="3"/>
        </w:numPr>
      </w:pPr>
      <w:r>
        <w:t xml:space="preserve">Leerkrachten </w:t>
      </w:r>
      <w:r w:rsidR="00CD75D2">
        <w:t xml:space="preserve">in het </w:t>
      </w:r>
      <w:r>
        <w:t>basisonderwijs</w:t>
      </w:r>
    </w:p>
    <w:p w14:paraId="568AE8E2" w14:textId="67E5BDE9" w:rsidR="00D461E9" w:rsidRDefault="000D0791" w:rsidP="00D461E9">
      <w:pPr>
        <w:numPr>
          <w:ilvl w:val="0"/>
          <w:numId w:val="3"/>
        </w:numPr>
      </w:pPr>
      <w:r>
        <w:t>Pedagogisch medewerkers</w:t>
      </w:r>
      <w:r w:rsidR="00D461E9" w:rsidRPr="00D461E9">
        <w:t xml:space="preserve"> </w:t>
      </w:r>
      <w:r w:rsidR="00CD75D2">
        <w:t xml:space="preserve">in de </w:t>
      </w:r>
      <w:r w:rsidR="00D461E9" w:rsidRPr="00D461E9">
        <w:t>kinderopvang</w:t>
      </w:r>
    </w:p>
    <w:p w14:paraId="012F6191" w14:textId="77777777" w:rsidR="00BB082C" w:rsidRDefault="00BB082C" w:rsidP="00BB082C"/>
    <w:p w14:paraId="617971F6" w14:textId="77777777" w:rsidR="00BB082C" w:rsidRPr="00BB082C" w:rsidRDefault="00BB082C" w:rsidP="00BB082C">
      <w:pPr>
        <w:rPr>
          <w:b/>
          <w:bCs/>
          <w:i/>
          <w:iCs/>
          <w:u w:val="single"/>
        </w:rPr>
      </w:pPr>
      <w:r w:rsidRPr="00BB082C">
        <w:rPr>
          <w:b/>
          <w:bCs/>
          <w:i/>
          <w:iCs/>
          <w:u w:val="single"/>
        </w:rPr>
        <w:t>Proces van totstandkoming</w:t>
      </w:r>
    </w:p>
    <w:p w14:paraId="0B15CCD4" w14:textId="77777777" w:rsidR="00BB082C" w:rsidRPr="00BB082C" w:rsidRDefault="00BB082C" w:rsidP="00BB082C">
      <w:r w:rsidRPr="00BB082C">
        <w:t>De vorming van de KCR is voorafgegaan door een zorgvuldig proces van overleg tussen:</w:t>
      </w:r>
    </w:p>
    <w:p w14:paraId="5E5F880D" w14:textId="77777777" w:rsidR="00BB082C" w:rsidRPr="00BB082C" w:rsidRDefault="00BB082C" w:rsidP="00BB082C">
      <w:pPr>
        <w:numPr>
          <w:ilvl w:val="0"/>
          <w:numId w:val="4"/>
        </w:numPr>
      </w:pPr>
      <w:r w:rsidRPr="00BB082C">
        <w:t>De schooldirectie</w:t>
      </w:r>
    </w:p>
    <w:p w14:paraId="11F34CEB" w14:textId="77777777" w:rsidR="00BB082C" w:rsidRPr="00BB082C" w:rsidRDefault="00BB082C" w:rsidP="00BB082C">
      <w:pPr>
        <w:numPr>
          <w:ilvl w:val="0"/>
          <w:numId w:val="4"/>
        </w:numPr>
      </w:pPr>
      <w:r w:rsidRPr="00BB082C">
        <w:t>De opvangorganisatie(s)</w:t>
      </w:r>
    </w:p>
    <w:p w14:paraId="3DDA7FF4" w14:textId="77777777" w:rsidR="00BB082C" w:rsidRPr="00BB082C" w:rsidRDefault="00BB082C" w:rsidP="00BB082C">
      <w:pPr>
        <w:numPr>
          <w:ilvl w:val="0"/>
          <w:numId w:val="4"/>
        </w:numPr>
      </w:pPr>
      <w:r w:rsidRPr="00BB082C">
        <w:t>De medezeggenschapsraad (MR)</w:t>
      </w:r>
    </w:p>
    <w:p w14:paraId="026B9068" w14:textId="77777777" w:rsidR="00BB082C" w:rsidRPr="00BB082C" w:rsidRDefault="00BB082C" w:rsidP="00BB082C">
      <w:pPr>
        <w:numPr>
          <w:ilvl w:val="0"/>
          <w:numId w:val="4"/>
        </w:numPr>
      </w:pPr>
      <w:r w:rsidRPr="00BB082C">
        <w:t>De oudercommissie (OC)</w:t>
      </w:r>
    </w:p>
    <w:p w14:paraId="738F944F" w14:textId="77777777" w:rsidR="00BB082C" w:rsidRPr="00BB082C" w:rsidRDefault="00BB082C" w:rsidP="00BB082C">
      <w:pPr>
        <w:numPr>
          <w:ilvl w:val="0"/>
          <w:numId w:val="4"/>
        </w:numPr>
      </w:pPr>
      <w:r w:rsidRPr="00BB082C">
        <w:t>De besturen van de betrokken organisaties</w:t>
      </w:r>
    </w:p>
    <w:p w14:paraId="6639932F" w14:textId="77777777" w:rsidR="00BB082C" w:rsidRPr="00BB082C" w:rsidRDefault="00BB082C" w:rsidP="00BB082C"/>
    <w:p w14:paraId="49D065FD" w14:textId="6BD3183C" w:rsidR="00BB082C" w:rsidRPr="00BB082C" w:rsidRDefault="00BB082C" w:rsidP="00BB082C">
      <w:r w:rsidRPr="00BB082C">
        <w:t xml:space="preserve">Gezamenlijk is gekozen voor een </w:t>
      </w:r>
      <w:r w:rsidRPr="00BB082C">
        <w:rPr>
          <w:b/>
          <w:bCs/>
        </w:rPr>
        <w:t>pilotfase</w:t>
      </w:r>
      <w:r w:rsidRPr="00BB082C">
        <w:t>, waarin de KCR in de praktijk kon groeien in haar rol en taken. Er is een reglement</w:t>
      </w:r>
      <w:r w:rsidR="00131365">
        <w:rPr>
          <w:rStyle w:val="Voetnootmarkering"/>
        </w:rPr>
        <w:footnoteReference w:id="1"/>
      </w:r>
      <w:r w:rsidRPr="00BB082C">
        <w:t xml:space="preserve"> opgesteld waarin de bevoegdheden, taken en werkwijze van de KCR zijn vastgelegd, gebaseerd op bestaande wetgeving en praktijkervaringen uit andere </w:t>
      </w:r>
      <w:proofErr w:type="spellStart"/>
      <w:r w:rsidRPr="00BB082C">
        <w:t>kindcentra</w:t>
      </w:r>
      <w:proofErr w:type="spellEnd"/>
      <w:r w:rsidRPr="00BB082C">
        <w:t>.</w:t>
      </w:r>
    </w:p>
    <w:p w14:paraId="0FD0D73A" w14:textId="77777777" w:rsidR="00872CB6" w:rsidRDefault="00872CB6" w:rsidP="00872CB6"/>
    <w:p w14:paraId="1FD50228" w14:textId="63FF7A58" w:rsidR="00872CB6" w:rsidRDefault="00872CB6" w:rsidP="00872CB6">
      <w:r>
        <w:t>De KCR heeft voor het schooljaar 2024-2025 bestaan uit:</w:t>
      </w:r>
    </w:p>
    <w:p w14:paraId="0A2A9E1F" w14:textId="77777777" w:rsidR="00C8370E" w:rsidRDefault="00C8370E" w:rsidP="00872CB6"/>
    <w:p w14:paraId="12D3501A" w14:textId="51ACE5B6" w:rsidR="00C8370E" w:rsidRPr="008B696E" w:rsidRDefault="00C8370E" w:rsidP="00C8370E">
      <w:pPr>
        <w:rPr>
          <w:b/>
          <w:bCs/>
          <w:i/>
          <w:iCs/>
        </w:rPr>
      </w:pPr>
      <w:r w:rsidRPr="008B696E">
        <w:rPr>
          <w:b/>
          <w:bCs/>
          <w:i/>
          <w:iCs/>
        </w:rPr>
        <w:t>Personeelsgeleding</w:t>
      </w:r>
      <w:r>
        <w:rPr>
          <w:b/>
          <w:bCs/>
          <w:i/>
          <w:iCs/>
        </w:rPr>
        <w:t xml:space="preserve"> Onderwijs</w:t>
      </w:r>
      <w:r w:rsidRPr="008B696E">
        <w:rPr>
          <w:b/>
          <w:bCs/>
          <w:i/>
          <w:iCs/>
        </w:rPr>
        <w:t>:</w:t>
      </w:r>
    </w:p>
    <w:p w14:paraId="4FB4C026" w14:textId="77777777" w:rsidR="00C8370E" w:rsidRPr="008B696E" w:rsidRDefault="00C8370E" w:rsidP="00C8370E">
      <w:r w:rsidRPr="008B696E">
        <w:t>Angela van Wonderen</w:t>
      </w:r>
      <w:r w:rsidRPr="008B696E">
        <w:tab/>
      </w:r>
    </w:p>
    <w:p w14:paraId="643C4F50" w14:textId="3013629A" w:rsidR="00C8370E" w:rsidRPr="008B696E" w:rsidRDefault="00C8370E" w:rsidP="00C8370E">
      <w:r w:rsidRPr="008B696E">
        <w:t>Ariënne Hogeveen</w:t>
      </w:r>
      <w:r w:rsidR="006D0EF7">
        <w:t xml:space="preserve"> = zal uittreden </w:t>
      </w:r>
      <w:r w:rsidR="009D7757">
        <w:t>schooljaar 2025</w:t>
      </w:r>
      <w:r w:rsidR="006D0EF7">
        <w:t>-2026</w:t>
      </w:r>
    </w:p>
    <w:p w14:paraId="78BBA446" w14:textId="77777777" w:rsidR="00C8370E" w:rsidRPr="008B696E" w:rsidRDefault="00C8370E" w:rsidP="00C8370E">
      <w:r w:rsidRPr="008B696E">
        <w:t>Saskia Beers</w:t>
      </w:r>
    </w:p>
    <w:p w14:paraId="1D0DF7E9" w14:textId="66C14034" w:rsidR="00C8370E" w:rsidRPr="008B696E" w:rsidRDefault="00C8370E" w:rsidP="00C8370E">
      <w:pPr>
        <w:rPr>
          <w:b/>
          <w:bCs/>
          <w:i/>
          <w:iCs/>
        </w:rPr>
      </w:pPr>
      <w:r w:rsidRPr="008B696E">
        <w:rPr>
          <w:b/>
          <w:bCs/>
          <w:i/>
          <w:iCs/>
        </w:rPr>
        <w:t>Oudergeleding</w:t>
      </w:r>
      <w:r>
        <w:rPr>
          <w:b/>
          <w:bCs/>
          <w:i/>
          <w:iCs/>
        </w:rPr>
        <w:t xml:space="preserve"> Onderwijs</w:t>
      </w:r>
      <w:r w:rsidRPr="008B696E">
        <w:rPr>
          <w:b/>
          <w:bCs/>
          <w:i/>
          <w:iCs/>
        </w:rPr>
        <w:t>:</w:t>
      </w:r>
    </w:p>
    <w:p w14:paraId="3BEC6C3A" w14:textId="77777777" w:rsidR="00C8370E" w:rsidRPr="008B696E" w:rsidRDefault="00C8370E" w:rsidP="00C8370E">
      <w:r w:rsidRPr="008B696E">
        <w:t>Margot Zijlmans</w:t>
      </w:r>
      <w:r w:rsidRPr="008B696E">
        <w:tab/>
      </w:r>
      <w:r w:rsidRPr="008B696E">
        <w:tab/>
        <w:t>Voorzitter</w:t>
      </w:r>
    </w:p>
    <w:p w14:paraId="5176E355" w14:textId="77777777" w:rsidR="00C8370E" w:rsidRDefault="00C8370E" w:rsidP="00C8370E">
      <w:r w:rsidRPr="008B696E">
        <w:t>Noortje Vonk</w:t>
      </w:r>
    </w:p>
    <w:p w14:paraId="1C079C46" w14:textId="72500AA1" w:rsidR="00110DF8" w:rsidRDefault="00110DF8" w:rsidP="00110DF8">
      <w:pPr>
        <w:rPr>
          <w:b/>
          <w:bCs/>
          <w:i/>
          <w:iCs/>
        </w:rPr>
      </w:pPr>
      <w:r w:rsidRPr="008B696E">
        <w:rPr>
          <w:b/>
          <w:bCs/>
          <w:i/>
          <w:iCs/>
        </w:rPr>
        <w:t>Personeelsgeleding</w:t>
      </w:r>
      <w:r>
        <w:rPr>
          <w:b/>
          <w:bCs/>
          <w:i/>
          <w:iCs/>
        </w:rPr>
        <w:t xml:space="preserve"> Opvang</w:t>
      </w:r>
      <w:r w:rsidRPr="008B696E">
        <w:rPr>
          <w:b/>
          <w:bCs/>
          <w:i/>
          <w:iCs/>
        </w:rPr>
        <w:t>:</w:t>
      </w:r>
    </w:p>
    <w:p w14:paraId="73B01008" w14:textId="7595E273" w:rsidR="006D0EF7" w:rsidRDefault="002E4278" w:rsidP="00110DF8">
      <w:r>
        <w:t>Jessica</w:t>
      </w:r>
      <w:r w:rsidR="006D0EF7">
        <w:t xml:space="preserve"> </w:t>
      </w:r>
      <w:proofErr w:type="spellStart"/>
      <w:r w:rsidR="006D0EF7">
        <w:t>Rorek</w:t>
      </w:r>
      <w:proofErr w:type="spellEnd"/>
    </w:p>
    <w:p w14:paraId="4AB6D5A1" w14:textId="32C28F6E" w:rsidR="004B533B" w:rsidRPr="008B696E" w:rsidRDefault="004B533B" w:rsidP="00110DF8">
      <w:r>
        <w:t>Astrid Kooijman</w:t>
      </w:r>
    </w:p>
    <w:p w14:paraId="5EF4C03B" w14:textId="4D594181" w:rsidR="00110DF8" w:rsidRDefault="00110DF8" w:rsidP="00110DF8">
      <w:pPr>
        <w:rPr>
          <w:b/>
          <w:bCs/>
          <w:i/>
          <w:iCs/>
        </w:rPr>
      </w:pPr>
      <w:r w:rsidRPr="008B696E">
        <w:rPr>
          <w:b/>
          <w:bCs/>
          <w:i/>
          <w:iCs/>
        </w:rPr>
        <w:t>Oudergeleding</w:t>
      </w:r>
      <w:r>
        <w:rPr>
          <w:b/>
          <w:bCs/>
          <w:i/>
          <w:iCs/>
        </w:rPr>
        <w:t xml:space="preserve"> Opvang</w:t>
      </w:r>
      <w:r w:rsidRPr="008B696E">
        <w:rPr>
          <w:b/>
          <w:bCs/>
          <w:i/>
          <w:iCs/>
        </w:rPr>
        <w:t>:</w:t>
      </w:r>
    </w:p>
    <w:p w14:paraId="27E1F2C9" w14:textId="77777777" w:rsidR="00E86631" w:rsidRDefault="00E86631" w:rsidP="00E86631">
      <w:r>
        <w:t>Ellen Stegeman</w:t>
      </w:r>
    </w:p>
    <w:p w14:paraId="29E988FB" w14:textId="2778DEA3" w:rsidR="003E6A1F" w:rsidRDefault="00E86631" w:rsidP="00E86631">
      <w:r>
        <w:t>Naomi van Onlangs</w:t>
      </w:r>
    </w:p>
    <w:p w14:paraId="1141E19C" w14:textId="77777777" w:rsidR="00E86631" w:rsidRDefault="00E86631" w:rsidP="00E86631"/>
    <w:p w14:paraId="0329E053" w14:textId="77777777" w:rsidR="005F585F" w:rsidRDefault="005F585F" w:rsidP="005F585F">
      <w:r w:rsidRPr="005F585F">
        <w:lastRenderedPageBreak/>
        <w:t>MR</w:t>
      </w:r>
      <w:r>
        <w:t xml:space="preserve"> - KCR</w:t>
      </w:r>
      <w:r w:rsidRPr="005F585F">
        <w:t xml:space="preserve"> is in 2024-2025 in totaal 7 keer (deels virtueel) bij elkaar gekomen. Van iedere bijeenkomst is een agenda opgesteld en zijn er notulen opgemaakt en goedgekeurd.</w:t>
      </w:r>
      <w:r>
        <w:t xml:space="preserve"> </w:t>
      </w:r>
    </w:p>
    <w:p w14:paraId="5FC573EF" w14:textId="436C8313" w:rsidR="005F585F" w:rsidRDefault="005F585F" w:rsidP="005F585F">
      <w:r w:rsidRPr="005F585F">
        <w:t xml:space="preserve">De directie heeft aan alle vergaderingen deelgenomen. </w:t>
      </w:r>
    </w:p>
    <w:p w14:paraId="2098B554" w14:textId="77777777" w:rsidR="003E7EE2" w:rsidRPr="005F585F" w:rsidRDefault="003E7EE2" w:rsidP="005F585F"/>
    <w:p w14:paraId="4F64C59B" w14:textId="34FD8F1C" w:rsidR="005F585F" w:rsidRPr="005F585F" w:rsidRDefault="005F585F" w:rsidP="005F585F"/>
    <w:p w14:paraId="58D3DB5C" w14:textId="77777777" w:rsidR="00D461E9" w:rsidRPr="00D461E9" w:rsidRDefault="00D461E9" w:rsidP="00D461E9">
      <w:pPr>
        <w:rPr>
          <w:b/>
          <w:bCs/>
          <w:i/>
          <w:iCs/>
          <w:u w:val="single"/>
        </w:rPr>
      </w:pPr>
      <w:r w:rsidRPr="00D461E9">
        <w:rPr>
          <w:b/>
          <w:bCs/>
          <w:i/>
          <w:iCs/>
          <w:u w:val="single"/>
        </w:rPr>
        <w:t>Betekenis voor het baken Sint Pancras</w:t>
      </w:r>
    </w:p>
    <w:p w14:paraId="52932AC4" w14:textId="43413B27" w:rsidR="00D461E9" w:rsidRPr="00D461E9" w:rsidRDefault="00D461E9" w:rsidP="00D461E9">
      <w:r w:rsidRPr="00D461E9">
        <w:t xml:space="preserve">De oprichting van de Kindcentrumraad markeert een belangrijke stap in de ontwikkeling van het baken Sint Pancras tot een volwaardig </w:t>
      </w:r>
      <w:r w:rsidR="00685C03" w:rsidRPr="00D461E9">
        <w:t>Kindcentrum</w:t>
      </w:r>
      <w:r w:rsidRPr="00D461E9">
        <w:t>. De KCR draagt bij aan transparantie, betrokkenheid en gezamenlijke verantwoordelijkheid voor het pedagogisch klimaat en de ontwikkelkansen van kinderen in de wijk. Door samenhang en afstemming centraal te stellen, sluit de KCR aan bij de ambitie om kinderen in een doorgaande lijn te begeleiden in hun groei en ontwikkeling.</w:t>
      </w:r>
    </w:p>
    <w:p w14:paraId="1FE6B872" w14:textId="77777777" w:rsidR="008B1F63" w:rsidRDefault="008B1F63" w:rsidP="0049371E"/>
    <w:p w14:paraId="68E2B8B0" w14:textId="77777777" w:rsidR="0049371E" w:rsidRPr="0049371E" w:rsidRDefault="0049371E" w:rsidP="0049371E">
      <w:pPr>
        <w:rPr>
          <w:b/>
          <w:bCs/>
          <w:i/>
          <w:iCs/>
          <w:u w:val="single"/>
        </w:rPr>
      </w:pPr>
      <w:r w:rsidRPr="0049371E">
        <w:rPr>
          <w:b/>
          <w:bCs/>
          <w:i/>
          <w:iCs/>
          <w:u w:val="single"/>
        </w:rPr>
        <w:t>Communicatie</w:t>
      </w:r>
    </w:p>
    <w:p w14:paraId="5CD423E8" w14:textId="4BA137F7" w:rsidR="0049371E" w:rsidRPr="0049371E" w:rsidRDefault="0049371E" w:rsidP="0049371E">
      <w:r w:rsidRPr="0049371E">
        <w:rPr>
          <w:bCs/>
          <w:iCs/>
        </w:rPr>
        <w:t>Goed en duidelijk communiceren met de achterban is een onderwerp dat de MR</w:t>
      </w:r>
      <w:r w:rsidR="0033199A">
        <w:rPr>
          <w:bCs/>
          <w:iCs/>
        </w:rPr>
        <w:t xml:space="preserve"> - KCR</w:t>
      </w:r>
      <w:r w:rsidRPr="0049371E">
        <w:rPr>
          <w:bCs/>
          <w:iCs/>
        </w:rPr>
        <w:t xml:space="preserve"> al enige tijd bezighoudt. </w:t>
      </w:r>
      <w:r w:rsidR="000F1077">
        <w:rPr>
          <w:bCs/>
          <w:iCs/>
        </w:rPr>
        <w:t>In s</w:t>
      </w:r>
      <w:r w:rsidRPr="0049371E">
        <w:rPr>
          <w:bCs/>
          <w:iCs/>
        </w:rPr>
        <w:t>chooljaar 202</w:t>
      </w:r>
      <w:r w:rsidR="0033199A">
        <w:rPr>
          <w:bCs/>
          <w:iCs/>
        </w:rPr>
        <w:t>4</w:t>
      </w:r>
      <w:r w:rsidRPr="0049371E">
        <w:rPr>
          <w:bCs/>
          <w:iCs/>
        </w:rPr>
        <w:t>-202</w:t>
      </w:r>
      <w:r w:rsidR="0033199A">
        <w:rPr>
          <w:bCs/>
          <w:iCs/>
        </w:rPr>
        <w:t>5</w:t>
      </w:r>
      <w:r w:rsidRPr="0049371E">
        <w:rPr>
          <w:bCs/>
          <w:iCs/>
        </w:rPr>
        <w:t xml:space="preserve"> is</w:t>
      </w:r>
      <w:r w:rsidR="000F1077">
        <w:rPr>
          <w:bCs/>
          <w:iCs/>
        </w:rPr>
        <w:t xml:space="preserve"> gestart</w:t>
      </w:r>
      <w:r w:rsidRPr="0049371E">
        <w:rPr>
          <w:bCs/>
          <w:iCs/>
        </w:rPr>
        <w:t xml:space="preserve"> met de nieuwsbrief om ouders te informeren en </w:t>
      </w:r>
      <w:r w:rsidR="00D66136">
        <w:rPr>
          <w:bCs/>
          <w:iCs/>
        </w:rPr>
        <w:t>er zijn a</w:t>
      </w:r>
      <w:r w:rsidRPr="0049371E">
        <w:rPr>
          <w:bCs/>
          <w:iCs/>
        </w:rPr>
        <w:t>fspraken gemaakt voor schooljaar 202</w:t>
      </w:r>
      <w:r w:rsidR="003652E1">
        <w:rPr>
          <w:bCs/>
          <w:iCs/>
        </w:rPr>
        <w:t>5</w:t>
      </w:r>
      <w:r w:rsidRPr="0049371E">
        <w:rPr>
          <w:bCs/>
          <w:iCs/>
        </w:rPr>
        <w:t>-202</w:t>
      </w:r>
      <w:r w:rsidR="003652E1">
        <w:rPr>
          <w:bCs/>
          <w:iCs/>
        </w:rPr>
        <w:t>6</w:t>
      </w:r>
      <w:r w:rsidRPr="0049371E">
        <w:rPr>
          <w:bCs/>
          <w:iCs/>
        </w:rPr>
        <w:t xml:space="preserve"> om dit door te zetten. Daarnaast is vanuit de directie met enige regelmaat informatie op </w:t>
      </w:r>
      <w:proofErr w:type="spellStart"/>
      <w:r w:rsidRPr="0049371E">
        <w:rPr>
          <w:bCs/>
          <w:iCs/>
        </w:rPr>
        <w:t>Social</w:t>
      </w:r>
      <w:proofErr w:type="spellEnd"/>
      <w:r w:rsidRPr="0049371E">
        <w:rPr>
          <w:bCs/>
          <w:iCs/>
        </w:rPr>
        <w:t xml:space="preserve"> Schools geplaats en is er gestart met informatiemomenten en rondleidingen voor de ouders.</w:t>
      </w:r>
    </w:p>
    <w:p w14:paraId="517271AB" w14:textId="2B007486" w:rsidR="0049371E" w:rsidRPr="0049371E" w:rsidRDefault="0049371E" w:rsidP="0049371E">
      <w:r w:rsidRPr="0049371E">
        <w:t>De M</w:t>
      </w:r>
      <w:r w:rsidR="003652E1">
        <w:t>R</w:t>
      </w:r>
      <w:r w:rsidRPr="0049371E">
        <w:t xml:space="preserve"> is via een eigen mailadres </w:t>
      </w:r>
      <w:hyperlink r:id="rId12" w:history="1">
        <w:r w:rsidRPr="00437A81">
          <w:rPr>
            <w:rStyle w:val="Hyperlink"/>
            <w:b/>
            <w:bCs/>
          </w:rPr>
          <w:t>mrhetbaken@gmail.com</w:t>
        </w:r>
      </w:hyperlink>
      <w:r w:rsidRPr="0049371E">
        <w:t xml:space="preserve"> gemakkelijk te bereiken.</w:t>
      </w:r>
    </w:p>
    <w:p w14:paraId="2E7F86A9" w14:textId="77777777" w:rsidR="0049371E" w:rsidRDefault="0049371E" w:rsidP="0049371E">
      <w:r w:rsidRPr="0049371E">
        <w:t>De MR-leden onderhouden informele contacten met ouders in de wandelgangen.</w:t>
      </w:r>
    </w:p>
    <w:p w14:paraId="127EA032" w14:textId="77777777" w:rsidR="003652E1" w:rsidRPr="003652E1" w:rsidRDefault="003652E1" w:rsidP="003652E1">
      <w:pPr>
        <w:spacing w:line="276" w:lineRule="auto"/>
        <w:rPr>
          <w:rFonts w:cstheme="minorHAnsi"/>
        </w:rPr>
      </w:pPr>
      <w:r>
        <w:t xml:space="preserve">Door de oprichting van de KCR is er gekozen voor een nieuw emailadres waarop de leden van de KCR te bereiken zijn: </w:t>
      </w:r>
      <w:bookmarkStart w:id="1" w:name="_Hlk201757384"/>
      <w:r w:rsidRPr="000C5F58">
        <w:fldChar w:fldCharType="begin"/>
      </w:r>
      <w:r w:rsidRPr="003652E1">
        <w:instrText>HYPERLINK "mailto:kindcentrumraad.hetbaken@tabijnplein.eu"</w:instrText>
      </w:r>
      <w:r w:rsidRPr="000C5F58">
        <w:fldChar w:fldCharType="separate"/>
      </w:r>
      <w:r w:rsidRPr="003652E1">
        <w:rPr>
          <w:rStyle w:val="Hyperlink"/>
          <w:rFonts w:ascii="Times New Roman" w:eastAsia="Times New Roman" w:hAnsi="Times New Roman"/>
          <w:b/>
          <w:bCs/>
          <w:lang w:eastAsia="nl-NL"/>
        </w:rPr>
        <w:t>kindcentrumraad.hetbaken@tabijnplein.eu</w:t>
      </w:r>
      <w:r w:rsidRPr="000C5F58">
        <w:fldChar w:fldCharType="end"/>
      </w:r>
      <w:bookmarkEnd w:id="1"/>
    </w:p>
    <w:p w14:paraId="7C1744C1" w14:textId="1ED45ADC" w:rsidR="003652E1" w:rsidRPr="0049371E" w:rsidRDefault="003652E1" w:rsidP="0049371E"/>
    <w:p w14:paraId="6D5DDD8E" w14:textId="77777777" w:rsidR="0049371E" w:rsidRPr="0049371E" w:rsidRDefault="0049371E" w:rsidP="0049371E"/>
    <w:p w14:paraId="45097A76" w14:textId="77777777" w:rsidR="0049371E" w:rsidRPr="0049371E" w:rsidRDefault="0049371E" w:rsidP="0049371E">
      <w:r w:rsidRPr="0049371E">
        <w:rPr>
          <w:b/>
          <w:bCs/>
          <w:i/>
          <w:iCs/>
          <w:u w:val="single"/>
        </w:rPr>
        <w:t>De MR en GMR</w:t>
      </w:r>
      <w:r w:rsidRPr="0049371E">
        <w:t> </w:t>
      </w:r>
    </w:p>
    <w:p w14:paraId="17ABCDAC" w14:textId="77F1A11F" w:rsidR="0049371E" w:rsidRDefault="0049371E" w:rsidP="0049371E">
      <w:r w:rsidRPr="0049371E">
        <w:t xml:space="preserve">Zoals al eerder in dit jaarverslag vermeld, heeft de MR algemene bevoegdheden, taken en informatierechten en tevens een aantal advies- en instemmingsrechten, die in de Wet op de Medezeggenschapsraden beschreven staan. Het gaat er daarbij om dat er rekening wordt gehouden met de belangen van het personeel en de ouders en daarmee uiteraard de leerlingen. Daarbij moet gedacht worden aan bijvoorbeeld zaken als het schoolplan, aanstelling/ontslag schoolleiding, schooltijden, zorgplan, leerling voorzieningen en de jaarlijkse begroting. De overkoepelende stichting Tabijn heeft ook een Gemeenschappelijke Medezeggenschapsraad (GMR). Deze raad heeft het bestuur als aanspreekpunt. De MR van Het Baken is via de voorzitter van de </w:t>
      </w:r>
      <w:r w:rsidR="00B53B08">
        <w:t>G</w:t>
      </w:r>
      <w:r w:rsidRPr="0049371E">
        <w:t xml:space="preserve">MR geïnformeerd over belangrijke onderwerpen die besproken zijn. Eén van de leden uit de oudergeleding van de GMR (John </w:t>
      </w:r>
      <w:proofErr w:type="spellStart"/>
      <w:r w:rsidRPr="0049371E">
        <w:t>Meijdam</w:t>
      </w:r>
      <w:proofErr w:type="spellEnd"/>
      <w:r w:rsidRPr="0049371E">
        <w:t xml:space="preserve">) is ouder op onze school. </w:t>
      </w:r>
    </w:p>
    <w:p w14:paraId="0757BCFB" w14:textId="77777777" w:rsidR="001C1085" w:rsidRDefault="001C1085" w:rsidP="0049371E"/>
    <w:p w14:paraId="17578613" w14:textId="77777777" w:rsidR="003E7EE2" w:rsidRDefault="003E7EE2" w:rsidP="0049371E"/>
    <w:p w14:paraId="100C5761" w14:textId="77777777" w:rsidR="003F2552" w:rsidRDefault="003F2552" w:rsidP="0049371E"/>
    <w:p w14:paraId="5089CAD6" w14:textId="77777777" w:rsidR="002F6643" w:rsidRDefault="002F6643" w:rsidP="0049371E"/>
    <w:p w14:paraId="3D8BCD22" w14:textId="77777777" w:rsidR="00555F67" w:rsidRDefault="00555F67" w:rsidP="0049371E"/>
    <w:p w14:paraId="201F3F4A" w14:textId="77777777" w:rsidR="003F2552" w:rsidRDefault="003F2552" w:rsidP="0049371E"/>
    <w:p w14:paraId="34FDF9EE" w14:textId="6F8A05FF" w:rsidR="0049371E" w:rsidRPr="0049371E" w:rsidRDefault="0049371E" w:rsidP="0049371E">
      <w:r w:rsidRPr="0049371E">
        <w:rPr>
          <w:b/>
          <w:bCs/>
          <w:i/>
          <w:iCs/>
          <w:u w:val="single"/>
        </w:rPr>
        <w:lastRenderedPageBreak/>
        <w:t>Onderwerpen MR</w:t>
      </w:r>
      <w:r w:rsidR="00951A5F">
        <w:rPr>
          <w:b/>
          <w:bCs/>
          <w:i/>
          <w:iCs/>
          <w:u w:val="single"/>
        </w:rPr>
        <w:t xml:space="preserve"> - KCR</w:t>
      </w:r>
      <w:r w:rsidRPr="0049371E">
        <w:rPr>
          <w:b/>
          <w:bCs/>
          <w:i/>
          <w:iCs/>
          <w:u w:val="single"/>
        </w:rPr>
        <w:t xml:space="preserve"> 202</w:t>
      </w:r>
      <w:r w:rsidR="00951A5F">
        <w:rPr>
          <w:b/>
          <w:bCs/>
          <w:i/>
          <w:iCs/>
          <w:u w:val="single"/>
        </w:rPr>
        <w:t>4</w:t>
      </w:r>
      <w:r w:rsidRPr="0049371E">
        <w:rPr>
          <w:b/>
          <w:bCs/>
          <w:i/>
          <w:iCs/>
          <w:u w:val="single"/>
        </w:rPr>
        <w:t>-20</w:t>
      </w:r>
      <w:r w:rsidR="00304CF4">
        <w:rPr>
          <w:b/>
          <w:bCs/>
          <w:i/>
          <w:iCs/>
          <w:u w:val="single"/>
        </w:rPr>
        <w:t>2</w:t>
      </w:r>
      <w:r w:rsidR="00951A5F">
        <w:rPr>
          <w:b/>
          <w:bCs/>
          <w:i/>
          <w:iCs/>
          <w:u w:val="single"/>
        </w:rPr>
        <w:t>5</w:t>
      </w:r>
    </w:p>
    <w:p w14:paraId="0E69ED04" w14:textId="77777777" w:rsidR="0049371E" w:rsidRPr="0049371E" w:rsidRDefault="0049371E" w:rsidP="0049371E">
      <w:r w:rsidRPr="0049371E">
        <w:t>Ieder jaar passeren terugkerende beleidsmatige onderwerpen de revue. De MR wordt hierbij om advies of instemming gevraagd. </w:t>
      </w:r>
    </w:p>
    <w:p w14:paraId="10B665DB" w14:textId="77777777" w:rsidR="0049371E" w:rsidRPr="0049371E" w:rsidRDefault="0049371E" w:rsidP="0049371E"/>
    <w:p w14:paraId="406E4D43" w14:textId="77777777" w:rsidR="0049371E" w:rsidRPr="0049371E" w:rsidRDefault="0049371E" w:rsidP="0049371E">
      <w:r w:rsidRPr="0049371E">
        <w:t>Terugkerende onderwerpen welke dit jaar in de MR aan de orde zijn geweest zijn: </w:t>
      </w:r>
    </w:p>
    <w:p w14:paraId="6296E0D9" w14:textId="77777777" w:rsidR="0049371E" w:rsidRPr="0049371E" w:rsidRDefault="0049371E" w:rsidP="0049371E"/>
    <w:p w14:paraId="513CD90C" w14:textId="77777777" w:rsidR="0049371E" w:rsidRPr="0049371E" w:rsidRDefault="0049371E" w:rsidP="0049371E">
      <w:pPr>
        <w:numPr>
          <w:ilvl w:val="0"/>
          <w:numId w:val="1"/>
        </w:numPr>
      </w:pPr>
      <w:r w:rsidRPr="0049371E">
        <w:t>Begroting</w:t>
      </w:r>
    </w:p>
    <w:p w14:paraId="265F70A3" w14:textId="77777777" w:rsidR="0049371E" w:rsidRPr="0049371E" w:rsidRDefault="0049371E" w:rsidP="0049371E">
      <w:pPr>
        <w:numPr>
          <w:ilvl w:val="0"/>
          <w:numId w:val="1"/>
        </w:numPr>
      </w:pPr>
      <w:r w:rsidRPr="0049371E">
        <w:t>Jaarplan - schoolplan</w:t>
      </w:r>
    </w:p>
    <w:p w14:paraId="3670D76F" w14:textId="77777777" w:rsidR="0049371E" w:rsidRPr="0049371E" w:rsidRDefault="0049371E" w:rsidP="0049371E">
      <w:pPr>
        <w:numPr>
          <w:ilvl w:val="0"/>
          <w:numId w:val="1"/>
        </w:numPr>
      </w:pPr>
      <w:r w:rsidRPr="0049371E">
        <w:t>Monitoring sociale veiligheid</w:t>
      </w:r>
    </w:p>
    <w:p w14:paraId="22059C56" w14:textId="77777777" w:rsidR="0049371E" w:rsidRPr="0049371E" w:rsidRDefault="0049371E" w:rsidP="0049371E">
      <w:pPr>
        <w:numPr>
          <w:ilvl w:val="0"/>
          <w:numId w:val="1"/>
        </w:numPr>
      </w:pPr>
      <w:r w:rsidRPr="0049371E">
        <w:t>Personeelszaken</w:t>
      </w:r>
    </w:p>
    <w:p w14:paraId="4C4B4F01" w14:textId="77777777" w:rsidR="0049371E" w:rsidRPr="0049371E" w:rsidRDefault="0049371E" w:rsidP="0049371E">
      <w:pPr>
        <w:numPr>
          <w:ilvl w:val="0"/>
          <w:numId w:val="1"/>
        </w:numPr>
      </w:pPr>
      <w:r w:rsidRPr="0049371E">
        <w:t>Vastellen vakantierooster en studiedagen</w:t>
      </w:r>
    </w:p>
    <w:p w14:paraId="0022C94F" w14:textId="77777777" w:rsidR="0049371E" w:rsidRPr="0049371E" w:rsidRDefault="0049371E" w:rsidP="0049371E">
      <w:pPr>
        <w:numPr>
          <w:ilvl w:val="0"/>
          <w:numId w:val="1"/>
        </w:numPr>
      </w:pPr>
      <w:r w:rsidRPr="0049371E">
        <w:t>Formatie &amp; huisvesting</w:t>
      </w:r>
    </w:p>
    <w:p w14:paraId="51919D69" w14:textId="77777777" w:rsidR="0049371E" w:rsidRDefault="0049371E" w:rsidP="0049371E">
      <w:pPr>
        <w:numPr>
          <w:ilvl w:val="0"/>
          <w:numId w:val="1"/>
        </w:numPr>
      </w:pPr>
      <w:r w:rsidRPr="0049371E">
        <w:t>Kwaliteitsprofiel (IEP)</w:t>
      </w:r>
    </w:p>
    <w:p w14:paraId="5A50AA73" w14:textId="77777777" w:rsidR="0049371E" w:rsidRDefault="0049371E" w:rsidP="0049371E"/>
    <w:p w14:paraId="090F4FA9" w14:textId="2CAE49E3" w:rsidR="00F75342" w:rsidRDefault="00F75342" w:rsidP="0049371E">
      <w:r>
        <w:t xml:space="preserve">Vanwege de vorming van de KCR zijn vanuit de opvang de </w:t>
      </w:r>
      <w:r w:rsidR="000D5D7C">
        <w:t>volgende (terugkerende) onderwerpen aan de orde geweest:</w:t>
      </w:r>
    </w:p>
    <w:p w14:paraId="09C96578" w14:textId="77777777" w:rsidR="00B13D41" w:rsidRDefault="00B13D41" w:rsidP="0049371E"/>
    <w:p w14:paraId="26BE654C" w14:textId="3BAAEA00" w:rsidR="000D5D7C" w:rsidRDefault="00BB2766" w:rsidP="000D5D7C">
      <w:pPr>
        <w:pStyle w:val="Lijstalinea"/>
        <w:numPr>
          <w:ilvl w:val="0"/>
          <w:numId w:val="1"/>
        </w:numPr>
      </w:pPr>
      <w:r w:rsidRPr="00BB2766">
        <w:t>Pedagogisch werkplan en veiligheidsplan</w:t>
      </w:r>
    </w:p>
    <w:p w14:paraId="709BDA8A" w14:textId="77777777" w:rsidR="007D7BC7" w:rsidRDefault="007D7BC7" w:rsidP="007D7BC7">
      <w:pPr>
        <w:pStyle w:val="Lijstalinea"/>
        <w:numPr>
          <w:ilvl w:val="0"/>
          <w:numId w:val="1"/>
        </w:numPr>
      </w:pPr>
      <w:r>
        <w:t>Evaluatie 4-ogenprincipe</w:t>
      </w:r>
    </w:p>
    <w:p w14:paraId="74F3A92C" w14:textId="3CDB07ED" w:rsidR="007D7BC7" w:rsidRDefault="00571D6D" w:rsidP="007D7BC7">
      <w:pPr>
        <w:pStyle w:val="Lijstalinea"/>
        <w:numPr>
          <w:ilvl w:val="0"/>
          <w:numId w:val="1"/>
        </w:numPr>
      </w:pPr>
      <w:r>
        <w:t>Actualisatie</w:t>
      </w:r>
      <w:r w:rsidR="007D7BC7">
        <w:t xml:space="preserve"> veiligheids- en gezondheidsbeleid</w:t>
      </w:r>
    </w:p>
    <w:p w14:paraId="1DCE350C" w14:textId="1B9BAA97" w:rsidR="00BC2B56" w:rsidRDefault="00BC2B56" w:rsidP="007D7BC7">
      <w:pPr>
        <w:pStyle w:val="Lijstalinea"/>
        <w:numPr>
          <w:ilvl w:val="0"/>
          <w:numId w:val="1"/>
        </w:numPr>
      </w:pPr>
      <w:r>
        <w:t>Tarieven</w:t>
      </w:r>
    </w:p>
    <w:p w14:paraId="0FAFCD8A" w14:textId="77777777" w:rsidR="000D5D7C" w:rsidRPr="0049371E" w:rsidRDefault="000D5D7C" w:rsidP="000D5D7C"/>
    <w:p w14:paraId="515FE1D2" w14:textId="77DB0897" w:rsidR="0049371E" w:rsidRPr="0049371E" w:rsidRDefault="0049371E" w:rsidP="0049371E">
      <w:r w:rsidRPr="0049371E">
        <w:t>Daarnaast zijn er een aantal extra onderwerpen besproken: </w:t>
      </w:r>
    </w:p>
    <w:p w14:paraId="66670B3B" w14:textId="77777777" w:rsidR="0049371E" w:rsidRPr="0049371E" w:rsidRDefault="0049371E" w:rsidP="0049371E"/>
    <w:p w14:paraId="5B3C4878" w14:textId="5FB0407A" w:rsidR="0049371E" w:rsidRDefault="001F2632" w:rsidP="00FA1EBA">
      <w:pPr>
        <w:pStyle w:val="Lijstalinea"/>
        <w:numPr>
          <w:ilvl w:val="0"/>
          <w:numId w:val="1"/>
        </w:numPr>
      </w:pPr>
      <w:r w:rsidRPr="005760AA">
        <w:rPr>
          <w:b/>
          <w:bCs/>
        </w:rPr>
        <w:t>De vorming van een Kindcentrumraad</w:t>
      </w:r>
      <w:r w:rsidRPr="001F2632">
        <w:t xml:space="preserve"> was het afgelopen schooljaar een belangrijk thema binnen het Baken</w:t>
      </w:r>
      <w:r w:rsidRPr="001F2632">
        <w:rPr>
          <w:b/>
          <w:bCs/>
        </w:rPr>
        <w:t>.</w:t>
      </w:r>
      <w:r w:rsidRPr="001F2632">
        <w:t xml:space="preserve"> Vanuit de wens om de samenwerking tussen onderwijs, opvang en ouders verder te versterken, zijn er stappen gezet om de Kindcentrumraad op te richten. Dit proces stond in het teken van gezamenlijke betrokkenheid en een breed draagvlak. Er is aandacht besteed aan het informeren van ouders en medewerkers over de rol en betekenis van de Kindcentrumraad, en er zijn gesprekken gevoerd over hoe participatie en medezeggenschap op een eigentijdse manier vormgegeven kunnen worden. Met de totstandkoming van de Kindcentrumraad is een belangrijke basis gelegd voor een nog intensievere samenwerking en gezamenlijke verantwoordelijkheid in het belang van de kinderen.</w:t>
      </w:r>
    </w:p>
    <w:p w14:paraId="03F8B4D6" w14:textId="77777777" w:rsidR="001F2632" w:rsidRPr="0049371E" w:rsidRDefault="001F2632" w:rsidP="001F2632">
      <w:pPr>
        <w:pStyle w:val="Lijstalinea"/>
      </w:pPr>
    </w:p>
    <w:p w14:paraId="67CFD2B9" w14:textId="4F8C50A2" w:rsidR="00946932" w:rsidRDefault="00946932" w:rsidP="00946932">
      <w:pPr>
        <w:numPr>
          <w:ilvl w:val="0"/>
          <w:numId w:val="1"/>
        </w:numPr>
      </w:pPr>
      <w:r w:rsidRPr="005760AA">
        <w:rPr>
          <w:b/>
          <w:bCs/>
        </w:rPr>
        <w:t>In het afgelopen schooljaar is de Ouderraad (OR)</w:t>
      </w:r>
      <w:r w:rsidRPr="00946932">
        <w:t xml:space="preserve"> van Het Baken omgezet naar een activiteitencommissie</w:t>
      </w:r>
      <w:r w:rsidRPr="00946932">
        <w:rPr>
          <w:b/>
          <w:bCs/>
        </w:rPr>
        <w:t>.</w:t>
      </w:r>
      <w:r w:rsidRPr="00946932">
        <w:t xml:space="preserve"> Deze verandering sluit aan bij de wens om de organisatie van activiteiten op een praktische en laagdrempelige manier vorm te geven. Om ouders te informeren en enthousiasmeren zijn diverse bijeenkomsten georganiseerd. De opkomst en betrokkenheid waren groot, wat laat zien dat veel ouders zich graag willen inzetten voor de school. Voor het schooljaar 2025-2026 zijn de verschillende activiteiten inmiddels verdeeld onder de commissieleden, zodat we samen weer een mooi en gevarieerd programma voor de kinderen kunnen neerzetten.</w:t>
      </w:r>
    </w:p>
    <w:p w14:paraId="4E899B6C" w14:textId="3AA059A1" w:rsidR="0049371E" w:rsidRDefault="0049371E" w:rsidP="0049371E">
      <w:pPr>
        <w:numPr>
          <w:ilvl w:val="0"/>
          <w:numId w:val="1"/>
        </w:numPr>
      </w:pPr>
      <w:r w:rsidRPr="00757703">
        <w:rPr>
          <w:b/>
          <w:bCs/>
        </w:rPr>
        <w:lastRenderedPageBreak/>
        <w:t>Interne schoolorganisatie schooljaar 202</w:t>
      </w:r>
      <w:r w:rsidR="00B60D53" w:rsidRPr="00757703">
        <w:rPr>
          <w:b/>
          <w:bCs/>
        </w:rPr>
        <w:t>5</w:t>
      </w:r>
      <w:r w:rsidRPr="00757703">
        <w:rPr>
          <w:b/>
          <w:bCs/>
        </w:rPr>
        <w:t>-202</w:t>
      </w:r>
      <w:r w:rsidR="00B60D53" w:rsidRPr="00757703">
        <w:rPr>
          <w:b/>
          <w:bCs/>
        </w:rPr>
        <w:t>6</w:t>
      </w:r>
      <w:r w:rsidRPr="0049371E">
        <w:t xml:space="preserve">. De huidige groepsgroottes ten opzichte van de formatie en de begroting was niet meer houdbaar. Er moest gekeken worden naar een ander indeling van de groepen. De MR is meegenomen in de visie van het team en de totstandkoming van een aantal opties. Deze opties zijn besproken en verder uitgewerkt. </w:t>
      </w:r>
      <w:r w:rsidR="00F70486">
        <w:t>E</w:t>
      </w:r>
      <w:r w:rsidRPr="0049371E">
        <w:t xml:space="preserve">r </w:t>
      </w:r>
      <w:r w:rsidR="00F70486">
        <w:t xml:space="preserve">is </w:t>
      </w:r>
      <w:r w:rsidRPr="0049371E">
        <w:t>een keuze gemaakt voor schooljaar 202</w:t>
      </w:r>
      <w:r w:rsidR="00B60D53">
        <w:t>5</w:t>
      </w:r>
      <w:r w:rsidRPr="0049371E">
        <w:t>-202</w:t>
      </w:r>
      <w:r w:rsidR="00B60D53">
        <w:t>6</w:t>
      </w:r>
      <w:r w:rsidRPr="0049371E">
        <w:t xml:space="preserve"> en zijn de ouders hierin meegenomen d.m.v. een informatiemoment. </w:t>
      </w:r>
    </w:p>
    <w:p w14:paraId="09CB6124" w14:textId="77777777" w:rsidR="00262EAC" w:rsidRDefault="00262EAC" w:rsidP="00262EAC"/>
    <w:p w14:paraId="58AA8213" w14:textId="315C3A7F" w:rsidR="00262EAC" w:rsidRDefault="00262EAC" w:rsidP="00623513">
      <w:pPr>
        <w:pStyle w:val="Lijstalinea"/>
        <w:numPr>
          <w:ilvl w:val="0"/>
          <w:numId w:val="1"/>
        </w:numPr>
      </w:pPr>
      <w:r w:rsidRPr="00757703">
        <w:rPr>
          <w:b/>
          <w:bCs/>
        </w:rPr>
        <w:t>Huisvesting</w:t>
      </w:r>
      <w:r>
        <w:t xml:space="preserve">. Nu het schoolplein is afgerond, blijft de vraag bestaan of de huidige locatie nog toereikend is voor het groeiende aantal leerlingen en de visie op het onderwijs van Het Baken. In samenspraak met de gemeente Dijk en Waard is naar voren gekomen dat een nieuwe locatie wenselijk is. Er worden momenteel drie mogelijke locaties onderzocht voor nieuwbouw: het terrein van voetbalvereniging </w:t>
      </w:r>
      <w:proofErr w:type="spellStart"/>
      <w:r>
        <w:t>Vrone</w:t>
      </w:r>
      <w:proofErr w:type="spellEnd"/>
      <w:r>
        <w:t xml:space="preserve">, de locatie van de voormalige </w:t>
      </w:r>
      <w:proofErr w:type="spellStart"/>
      <w:r>
        <w:t>Hasselbraam</w:t>
      </w:r>
      <w:proofErr w:type="spellEnd"/>
      <w:r>
        <w:t xml:space="preserve"> en de huidige locatie van Het Baken, waarbij dan sprake zou zijn van nieuwbouw op eigen terrein. Deze opties worden zorgvuldig afgewogen op basis van haalbaarheid, ruimte, bereikbaarheid en onderwijskundige uitgangspunten. De Medezeggenschapsraad (MR) is actief betrokken bij dit traject en heeft een inhoudelijk advies uitgebracht aan het gemeentebestuur. Het proces bevindt zich in een verkennende fase, waarbij diverse onderzoeken lopen en er nauw contact is tussen de school en de gemeente.</w:t>
      </w:r>
    </w:p>
    <w:p w14:paraId="3E78B77F" w14:textId="77777777" w:rsidR="006F612A" w:rsidRDefault="006F612A" w:rsidP="006F612A">
      <w:pPr>
        <w:pStyle w:val="Lijstalinea"/>
      </w:pPr>
    </w:p>
    <w:p w14:paraId="17E81BA1" w14:textId="364DA30E" w:rsidR="006F612A" w:rsidRDefault="00FD4E99" w:rsidP="00DC7394">
      <w:pPr>
        <w:pStyle w:val="Lijstalinea"/>
        <w:numPr>
          <w:ilvl w:val="0"/>
          <w:numId w:val="1"/>
        </w:numPr>
      </w:pPr>
      <w:r w:rsidRPr="00757703">
        <w:rPr>
          <w:b/>
          <w:bCs/>
        </w:rPr>
        <w:t xml:space="preserve">Missie, visie en </w:t>
      </w:r>
      <w:proofErr w:type="spellStart"/>
      <w:r w:rsidRPr="00757703">
        <w:rPr>
          <w:b/>
          <w:bCs/>
        </w:rPr>
        <w:t>kindcentrumgids</w:t>
      </w:r>
      <w:proofErr w:type="spellEnd"/>
      <w:r>
        <w:t xml:space="preserve">. In het afgelopen schooljaar is gewerkt aan het actualiseren van de missie en visie van Het Baken. Deze herijking sluit aan bij de ontwikkeling van het </w:t>
      </w:r>
      <w:r w:rsidR="00571D6D">
        <w:t>Kindcentrum</w:t>
      </w:r>
      <w:r>
        <w:t xml:space="preserve"> en geeft richting aan de onderwijskundige keuzes en de manier waarop we samenwerken met ouders en partners. Het vernieuwen van de missie en visie biedt een gezamenlijke basis om ook in de komende jaren doelgericht te werken aan goed onderwijs en brede ontwikkeling voor alle kinderen. Daarnaast is een nieuwe </w:t>
      </w:r>
      <w:proofErr w:type="spellStart"/>
      <w:r>
        <w:t>kindcentrumgids</w:t>
      </w:r>
      <w:proofErr w:type="spellEnd"/>
      <w:r>
        <w:t xml:space="preserve"> opgesteld. Hierin vinden ouders alle actuele informatie over de organisatie, de werkwijze en de praktische zaken binnen Het Baken. De gids draagt bij aan transparantie en heldere communicatie, zodat ouders goed geïnformeerd zijn over wat zij van het </w:t>
      </w:r>
      <w:r w:rsidR="00571D6D">
        <w:t>Kindcentrum</w:t>
      </w:r>
      <w:r>
        <w:t xml:space="preserve"> kunnen verwachten.</w:t>
      </w:r>
    </w:p>
    <w:p w14:paraId="77C4C757" w14:textId="77777777" w:rsidR="0085129F" w:rsidRDefault="0085129F" w:rsidP="0085129F">
      <w:pPr>
        <w:pStyle w:val="Lijstalinea"/>
      </w:pPr>
    </w:p>
    <w:p w14:paraId="67A4D399" w14:textId="6755B4F7" w:rsidR="006D1DB4" w:rsidRPr="006D1DB4" w:rsidRDefault="0085129F" w:rsidP="0058003B">
      <w:pPr>
        <w:pStyle w:val="Normaalweb"/>
        <w:numPr>
          <w:ilvl w:val="0"/>
          <w:numId w:val="1"/>
        </w:numPr>
        <w:spacing w:before="100" w:beforeAutospacing="1" w:after="100" w:afterAutospacing="1"/>
        <w:rPr>
          <w:rFonts w:asciiTheme="minorHAnsi" w:eastAsia="Times New Roman" w:hAnsiTheme="minorHAnsi" w:cstheme="minorHAnsi"/>
          <w:lang w:eastAsia="nl-NL"/>
        </w:rPr>
      </w:pPr>
      <w:r w:rsidRPr="00C56A4C">
        <w:rPr>
          <w:b/>
          <w:bCs/>
        </w:rPr>
        <w:t>Schoolhond</w:t>
      </w:r>
      <w:r w:rsidR="004F0358" w:rsidRPr="00C56A4C">
        <w:rPr>
          <w:b/>
          <w:bCs/>
        </w:rPr>
        <w:t xml:space="preserve">. </w:t>
      </w:r>
      <w:r w:rsidR="006D1DB4" w:rsidRPr="00C56A4C">
        <w:rPr>
          <w:rFonts w:asciiTheme="minorHAnsi" w:eastAsia="Times New Roman" w:hAnsiTheme="minorHAnsi" w:cstheme="minorHAnsi"/>
          <w:lang w:eastAsia="nl-NL"/>
        </w:rPr>
        <w:t>Aan het begin van dit schooljaar is de schoolhond gestart bij Kindcentrum Het Baken. In samenspraak met de MR is een werkdocument opgesteld waarin de inzet en afspraken rondom de schoolhond zijn vastgelegd. Dit document wordt jaarlijks geëvalueerd en waar nodig geactualiseerd.</w:t>
      </w:r>
      <w:r w:rsidR="00C56A4C">
        <w:rPr>
          <w:rFonts w:asciiTheme="minorHAnsi" w:eastAsia="Times New Roman" w:hAnsiTheme="minorHAnsi" w:cstheme="minorHAnsi"/>
          <w:lang w:eastAsia="nl-NL"/>
        </w:rPr>
        <w:t xml:space="preserve"> D</w:t>
      </w:r>
      <w:r w:rsidR="006D1DB4" w:rsidRPr="006D1DB4">
        <w:rPr>
          <w:rFonts w:asciiTheme="minorHAnsi" w:eastAsia="Times New Roman" w:hAnsiTheme="minorHAnsi" w:cstheme="minorHAnsi"/>
          <w:lang w:eastAsia="nl-NL"/>
        </w:rPr>
        <w:t>e schoolhond is inmiddels het gehele schooljaar aanwezig geweest en bevindt zich nog in opleiding. In het Nieuwsbaken is een bericht over de introductie geplaatst en gedurende het jaar zijn meerdere informatie</w:t>
      </w:r>
      <w:r w:rsidR="00C56A4C">
        <w:rPr>
          <w:rFonts w:asciiTheme="minorHAnsi" w:eastAsia="Times New Roman" w:hAnsiTheme="minorHAnsi" w:cstheme="minorHAnsi"/>
          <w:lang w:eastAsia="nl-NL"/>
        </w:rPr>
        <w:t>berichten geplaatst o</w:t>
      </w:r>
      <w:r w:rsidR="006D1DB4" w:rsidRPr="006D1DB4">
        <w:rPr>
          <w:rFonts w:asciiTheme="minorHAnsi" w:eastAsia="Times New Roman" w:hAnsiTheme="minorHAnsi" w:cstheme="minorHAnsi"/>
          <w:lang w:eastAsia="nl-NL"/>
        </w:rPr>
        <w:t>m ouders en andere betrokkenen te informeren.</w:t>
      </w:r>
    </w:p>
    <w:p w14:paraId="34428A6A" w14:textId="395673E4" w:rsidR="0085129F" w:rsidRPr="006D1DB4" w:rsidRDefault="0085129F" w:rsidP="00C56A4C">
      <w:pPr>
        <w:ind w:left="720"/>
        <w:rPr>
          <w:b/>
          <w:bCs/>
        </w:rPr>
      </w:pPr>
    </w:p>
    <w:p w14:paraId="5E148695" w14:textId="77777777" w:rsidR="00501893" w:rsidRDefault="00501893" w:rsidP="00501893">
      <w:pPr>
        <w:pStyle w:val="Lijstalinea"/>
      </w:pPr>
    </w:p>
    <w:p w14:paraId="1112BDDA" w14:textId="3962DC12" w:rsidR="0049371E" w:rsidRPr="0049371E" w:rsidRDefault="0049371E" w:rsidP="0049371E">
      <w:r w:rsidRPr="0049371E">
        <w:rPr>
          <w:b/>
          <w:bCs/>
          <w:i/>
          <w:iCs/>
          <w:u w:val="single"/>
        </w:rPr>
        <w:lastRenderedPageBreak/>
        <w:t xml:space="preserve">Vooruitblik </w:t>
      </w:r>
      <w:r w:rsidR="00571D6D">
        <w:rPr>
          <w:b/>
          <w:bCs/>
          <w:i/>
          <w:iCs/>
          <w:u w:val="single"/>
        </w:rPr>
        <w:t>KCR-schooljaar</w:t>
      </w:r>
      <w:r w:rsidRPr="0049371E">
        <w:rPr>
          <w:b/>
          <w:bCs/>
          <w:i/>
          <w:iCs/>
          <w:u w:val="single"/>
        </w:rPr>
        <w:t xml:space="preserve"> 202</w:t>
      </w:r>
      <w:r w:rsidR="00310B07">
        <w:rPr>
          <w:b/>
          <w:bCs/>
          <w:i/>
          <w:iCs/>
          <w:u w:val="single"/>
        </w:rPr>
        <w:t>5</w:t>
      </w:r>
      <w:r w:rsidRPr="0049371E">
        <w:rPr>
          <w:b/>
          <w:bCs/>
          <w:i/>
          <w:iCs/>
          <w:u w:val="single"/>
        </w:rPr>
        <w:t>-202</w:t>
      </w:r>
      <w:r w:rsidR="00310B07">
        <w:rPr>
          <w:b/>
          <w:bCs/>
          <w:i/>
          <w:iCs/>
          <w:u w:val="single"/>
        </w:rPr>
        <w:t>6</w:t>
      </w:r>
    </w:p>
    <w:p w14:paraId="170A2160" w14:textId="77777777" w:rsidR="0049371E" w:rsidRPr="0049371E" w:rsidRDefault="0049371E" w:rsidP="0049371E"/>
    <w:p w14:paraId="7AAF16CB" w14:textId="25A23170" w:rsidR="0049371E" w:rsidRPr="0049371E" w:rsidRDefault="0049371E" w:rsidP="0049371E">
      <w:r w:rsidRPr="0049371E">
        <w:t xml:space="preserve">De samenstelling van de </w:t>
      </w:r>
      <w:r w:rsidR="00AF767A">
        <w:t xml:space="preserve">KCR </w:t>
      </w:r>
      <w:r w:rsidRPr="0049371E">
        <w:t xml:space="preserve">zal </w:t>
      </w:r>
      <w:r w:rsidR="00F0722E">
        <w:t xml:space="preserve">schooljaar 2025 – 2026 </w:t>
      </w:r>
      <w:r w:rsidRPr="0049371E">
        <w:t>als volgt zijn:</w:t>
      </w:r>
    </w:p>
    <w:p w14:paraId="2A0A6F6B" w14:textId="77777777" w:rsidR="0049371E" w:rsidRPr="0049371E" w:rsidRDefault="0049371E" w:rsidP="0049371E"/>
    <w:p w14:paraId="6D613782" w14:textId="641BDBB2" w:rsidR="0049371E" w:rsidRPr="00AF767A" w:rsidRDefault="0049371E" w:rsidP="0049371E">
      <w:pPr>
        <w:rPr>
          <w:b/>
          <w:bCs/>
          <w:i/>
          <w:iCs/>
        </w:rPr>
      </w:pPr>
      <w:r w:rsidRPr="00AF767A">
        <w:rPr>
          <w:b/>
          <w:bCs/>
          <w:i/>
          <w:iCs/>
        </w:rPr>
        <w:t>Personeelsgeleding</w:t>
      </w:r>
      <w:r w:rsidR="00AF767A" w:rsidRPr="00AF767A">
        <w:rPr>
          <w:b/>
          <w:bCs/>
          <w:i/>
          <w:iCs/>
        </w:rPr>
        <w:t xml:space="preserve"> onderwijs</w:t>
      </w:r>
      <w:r w:rsidRPr="00AF767A">
        <w:rPr>
          <w:b/>
          <w:bCs/>
          <w:i/>
          <w:iCs/>
        </w:rPr>
        <w:t>:</w:t>
      </w:r>
    </w:p>
    <w:p w14:paraId="459B55AF" w14:textId="77777777" w:rsidR="0049371E" w:rsidRPr="0049371E" w:rsidRDefault="0049371E" w:rsidP="0049371E">
      <w:r w:rsidRPr="0049371E">
        <w:t>Angela van der Voort</w:t>
      </w:r>
      <w:r w:rsidRPr="0049371E">
        <w:tab/>
      </w:r>
    </w:p>
    <w:p w14:paraId="0738BCC4" w14:textId="77777777" w:rsidR="0049371E" w:rsidRPr="0049371E" w:rsidRDefault="0049371E" w:rsidP="0049371E">
      <w:r w:rsidRPr="0049371E">
        <w:t>Saskia Beers (secretaris)</w:t>
      </w:r>
    </w:p>
    <w:p w14:paraId="26AE6713" w14:textId="77777777" w:rsidR="0049371E" w:rsidRPr="0049371E" w:rsidRDefault="0049371E" w:rsidP="0049371E"/>
    <w:p w14:paraId="0BB4FC67" w14:textId="5FED2315" w:rsidR="0049371E" w:rsidRPr="00AF767A" w:rsidRDefault="0049371E" w:rsidP="0049371E">
      <w:pPr>
        <w:rPr>
          <w:b/>
          <w:bCs/>
          <w:i/>
          <w:iCs/>
        </w:rPr>
      </w:pPr>
      <w:r w:rsidRPr="00AF767A">
        <w:rPr>
          <w:b/>
          <w:bCs/>
          <w:i/>
          <w:iCs/>
        </w:rPr>
        <w:t>Oudergeleding</w:t>
      </w:r>
      <w:r w:rsidR="00AF767A" w:rsidRPr="00AF767A">
        <w:rPr>
          <w:b/>
          <w:bCs/>
          <w:i/>
          <w:iCs/>
        </w:rPr>
        <w:t xml:space="preserve"> onderwijs</w:t>
      </w:r>
      <w:r w:rsidRPr="00AF767A">
        <w:rPr>
          <w:b/>
          <w:bCs/>
          <w:i/>
          <w:iCs/>
        </w:rPr>
        <w:t>:</w:t>
      </w:r>
    </w:p>
    <w:p w14:paraId="3943AD3F" w14:textId="77777777" w:rsidR="0049371E" w:rsidRPr="0049371E" w:rsidRDefault="0049371E" w:rsidP="0049371E">
      <w:r w:rsidRPr="0049371E">
        <w:t>Margot Zijlmans       Voorzitter</w:t>
      </w:r>
    </w:p>
    <w:p w14:paraId="745A1BB5" w14:textId="77777777" w:rsidR="0049371E" w:rsidRDefault="0049371E" w:rsidP="0049371E">
      <w:r w:rsidRPr="0049371E">
        <w:t>Noortje Vonk</w:t>
      </w:r>
    </w:p>
    <w:p w14:paraId="17D31156" w14:textId="77777777" w:rsidR="00AF767A" w:rsidRPr="0049371E" w:rsidRDefault="00AF767A" w:rsidP="0049371E"/>
    <w:p w14:paraId="51FCDB7D" w14:textId="77777777" w:rsidR="00AF767A" w:rsidRPr="00AF767A" w:rsidRDefault="00AF767A" w:rsidP="00AF767A">
      <w:pPr>
        <w:rPr>
          <w:b/>
          <w:bCs/>
          <w:i/>
          <w:iCs/>
        </w:rPr>
      </w:pPr>
      <w:r w:rsidRPr="00AF767A">
        <w:rPr>
          <w:b/>
          <w:bCs/>
          <w:i/>
          <w:iCs/>
        </w:rPr>
        <w:t>Personeelsgeleding Opvang:</w:t>
      </w:r>
    </w:p>
    <w:p w14:paraId="6C7D2D17" w14:textId="77777777" w:rsidR="00AF767A" w:rsidRPr="00AF767A" w:rsidRDefault="00AF767A" w:rsidP="00AF767A">
      <w:r w:rsidRPr="00AF767A">
        <w:t xml:space="preserve">Jessica </w:t>
      </w:r>
      <w:proofErr w:type="spellStart"/>
      <w:r w:rsidRPr="00AF767A">
        <w:t>Rorek</w:t>
      </w:r>
      <w:proofErr w:type="spellEnd"/>
    </w:p>
    <w:p w14:paraId="1937ADAA" w14:textId="77777777" w:rsidR="00AF767A" w:rsidRDefault="00AF767A" w:rsidP="00AF767A">
      <w:r w:rsidRPr="00AF767A">
        <w:t>Astrid Kooijman</w:t>
      </w:r>
    </w:p>
    <w:p w14:paraId="779B5466" w14:textId="77777777" w:rsidR="00AF767A" w:rsidRPr="00AF767A" w:rsidRDefault="00AF767A" w:rsidP="00AF767A"/>
    <w:p w14:paraId="080E123A" w14:textId="77777777" w:rsidR="00AF767A" w:rsidRPr="00AF767A" w:rsidRDefault="00AF767A" w:rsidP="00AF767A">
      <w:pPr>
        <w:rPr>
          <w:b/>
          <w:bCs/>
          <w:i/>
          <w:iCs/>
        </w:rPr>
      </w:pPr>
      <w:r w:rsidRPr="00AF767A">
        <w:rPr>
          <w:b/>
          <w:bCs/>
          <w:i/>
          <w:iCs/>
        </w:rPr>
        <w:t>Oudergeleding Opvang:</w:t>
      </w:r>
    </w:p>
    <w:p w14:paraId="0FD8508C" w14:textId="77777777" w:rsidR="00E86631" w:rsidRDefault="00E86631" w:rsidP="00E86631">
      <w:r>
        <w:t>Ellen Stegeman</w:t>
      </w:r>
    </w:p>
    <w:p w14:paraId="6F52A9AF" w14:textId="1790E74D" w:rsidR="0049371E" w:rsidRDefault="00E86631" w:rsidP="00E86631">
      <w:r>
        <w:t>Naomi van Onlangs</w:t>
      </w:r>
    </w:p>
    <w:p w14:paraId="383485C6" w14:textId="77777777" w:rsidR="00AF767A" w:rsidRPr="0049371E" w:rsidRDefault="00AF767A" w:rsidP="0049371E"/>
    <w:p w14:paraId="4CCD1E34" w14:textId="0A86D758" w:rsidR="0049371E" w:rsidRDefault="0049371E" w:rsidP="0049371E">
      <w:r w:rsidRPr="0049371E">
        <w:t xml:space="preserve">Geplande vergaderdata </w:t>
      </w:r>
      <w:r w:rsidR="00B271E7">
        <w:t xml:space="preserve">in 2025 – 2026 </w:t>
      </w:r>
      <w:r w:rsidRPr="0049371E">
        <w:t>zijn: </w:t>
      </w:r>
    </w:p>
    <w:p w14:paraId="056B4ADF" w14:textId="77777777" w:rsidR="00B271E7" w:rsidRPr="0049371E" w:rsidRDefault="00B271E7" w:rsidP="0049371E"/>
    <w:p w14:paraId="6A6759F0" w14:textId="04BF4FEC" w:rsidR="00FF127A" w:rsidRDefault="00FF127A" w:rsidP="00FF127A">
      <w:pPr>
        <w:pStyle w:val="Lijstalinea"/>
        <w:numPr>
          <w:ilvl w:val="0"/>
          <w:numId w:val="1"/>
        </w:numPr>
      </w:pPr>
      <w:r>
        <w:t>Dinsdag 30 september</w:t>
      </w:r>
    </w:p>
    <w:p w14:paraId="19F2376A" w14:textId="5573763B" w:rsidR="00FF127A" w:rsidRDefault="00FF127A" w:rsidP="00FF127A">
      <w:pPr>
        <w:pStyle w:val="Lijstalinea"/>
        <w:numPr>
          <w:ilvl w:val="0"/>
          <w:numId w:val="1"/>
        </w:numPr>
      </w:pPr>
      <w:r>
        <w:t xml:space="preserve"> Maandag 13 oktober</w:t>
      </w:r>
    </w:p>
    <w:p w14:paraId="7C448E35" w14:textId="0D81E54B" w:rsidR="00FF127A" w:rsidRDefault="00FF127A" w:rsidP="00FF127A">
      <w:pPr>
        <w:pStyle w:val="Lijstalinea"/>
        <w:numPr>
          <w:ilvl w:val="0"/>
          <w:numId w:val="1"/>
        </w:numPr>
      </w:pPr>
      <w:r>
        <w:t xml:space="preserve"> Dinsdag 13 januari</w:t>
      </w:r>
    </w:p>
    <w:p w14:paraId="6D108A00" w14:textId="1164FDBD" w:rsidR="00FF127A" w:rsidRDefault="00FF127A" w:rsidP="00FF127A">
      <w:pPr>
        <w:pStyle w:val="Lijstalinea"/>
        <w:numPr>
          <w:ilvl w:val="0"/>
          <w:numId w:val="1"/>
        </w:numPr>
      </w:pPr>
      <w:r>
        <w:t>Dinsdag 31 maart</w:t>
      </w:r>
    </w:p>
    <w:p w14:paraId="2E8B20DB" w14:textId="7D4A68D2" w:rsidR="00FF127A" w:rsidRDefault="00FF127A" w:rsidP="00FF127A">
      <w:pPr>
        <w:pStyle w:val="Lijstalinea"/>
        <w:numPr>
          <w:ilvl w:val="0"/>
          <w:numId w:val="1"/>
        </w:numPr>
      </w:pPr>
      <w:r>
        <w:t>Dinsdag 12 mei</w:t>
      </w:r>
    </w:p>
    <w:p w14:paraId="740C8EEC" w14:textId="00435F21" w:rsidR="0049371E" w:rsidRPr="0049371E" w:rsidRDefault="00FF127A" w:rsidP="00FF127A">
      <w:pPr>
        <w:pStyle w:val="Lijstalinea"/>
        <w:numPr>
          <w:ilvl w:val="0"/>
          <w:numId w:val="1"/>
        </w:numPr>
      </w:pPr>
      <w:r>
        <w:t xml:space="preserve"> Maandag 1 juni</w:t>
      </w:r>
    </w:p>
    <w:p w14:paraId="111FFD67" w14:textId="77777777" w:rsidR="0049371E" w:rsidRPr="0049371E" w:rsidRDefault="0049371E" w:rsidP="0049371E"/>
    <w:p w14:paraId="1349138A" w14:textId="77777777" w:rsidR="0049371E" w:rsidRPr="0049371E" w:rsidRDefault="0049371E" w:rsidP="0049371E"/>
    <w:p w14:paraId="757F54AB" w14:textId="77777777" w:rsidR="0049371E" w:rsidRPr="0049371E" w:rsidRDefault="0049371E" w:rsidP="0049371E"/>
    <w:p w14:paraId="30E02586" w14:textId="7F22D3E2" w:rsidR="0049371E" w:rsidRPr="00F45CEC" w:rsidRDefault="0049371E" w:rsidP="0049371E">
      <w:r w:rsidRPr="0049371E">
        <w:t xml:space="preserve">De </w:t>
      </w:r>
      <w:r w:rsidR="00F45CEC">
        <w:t>KCR</w:t>
      </w:r>
      <w:r w:rsidRPr="0049371E">
        <w:t xml:space="preserve"> werkt met een jaarplanning van onderwerpen. Daarnaast bespreken we onderwerpen die door de actualiteit van het moment aandacht vragen. In overleg met de directie wordt de agenda voor de vergadering door de voorzitter opgesteld. Iedere ouder/verzorger mag bij een vergadering van de </w:t>
      </w:r>
      <w:r w:rsidR="00B271E7">
        <w:t>KCR</w:t>
      </w:r>
      <w:r w:rsidRPr="0049371E">
        <w:t xml:space="preserve"> aanschuiven om zo op de hoogte te worden gebracht van belangrijke zaken die de school aan gaan. Goedgekeurde notulen kunnen altijd worden opgevraagd bij de secretaris van de </w:t>
      </w:r>
      <w:r w:rsidR="00F45CEC">
        <w:t>KCR</w:t>
      </w:r>
      <w:r w:rsidRPr="0049371E">
        <w:t xml:space="preserve"> via het emailadres </w:t>
      </w:r>
      <w:hyperlink r:id="rId13" w:history="1">
        <w:r w:rsidRPr="0049371E">
          <w:rPr>
            <w:rStyle w:val="Hyperlink"/>
          </w:rPr>
          <w:t>mrhetbaken@gmail.com</w:t>
        </w:r>
      </w:hyperlink>
      <w:r w:rsidR="00F45CEC">
        <w:t xml:space="preserve"> / </w:t>
      </w:r>
      <w:hyperlink r:id="rId14" w:history="1">
        <w:r w:rsidR="00F45CEC" w:rsidRPr="00F45CEC">
          <w:rPr>
            <w:rStyle w:val="Hyperlink"/>
          </w:rPr>
          <w:t>kindcentrumraad.hetbaken@tabijnplein.eu</w:t>
        </w:r>
      </w:hyperlink>
    </w:p>
    <w:p w14:paraId="220C53D5" w14:textId="77777777" w:rsidR="0049371E" w:rsidRPr="0049371E" w:rsidRDefault="0049371E" w:rsidP="0049371E"/>
    <w:p w14:paraId="4DF8D72A" w14:textId="77777777" w:rsidR="0049371E" w:rsidRPr="0049371E" w:rsidRDefault="0049371E" w:rsidP="0049371E"/>
    <w:p w14:paraId="5E63365B" w14:textId="77777777" w:rsidR="0049371E" w:rsidRPr="0049371E" w:rsidRDefault="0049371E" w:rsidP="0049371E"/>
    <w:p w14:paraId="15F8EFAB" w14:textId="77777777" w:rsidR="00FA3656" w:rsidRPr="004D7783" w:rsidRDefault="00FA3656" w:rsidP="004D7783"/>
    <w:sectPr w:rsidR="00FA3656" w:rsidRPr="004D7783" w:rsidSect="001E1D3E">
      <w:headerReference w:type="default" r:id="rId15"/>
      <w:headerReference w:type="first" r:id="rId16"/>
      <w:pgSz w:w="11900" w:h="16840"/>
      <w:pgMar w:top="2591" w:right="1418" w:bottom="1418"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866A9" w14:textId="77777777" w:rsidR="00743980" w:rsidRDefault="00743980" w:rsidP="000456B4">
      <w:r>
        <w:separator/>
      </w:r>
    </w:p>
  </w:endnote>
  <w:endnote w:type="continuationSeparator" w:id="0">
    <w:p w14:paraId="26AAF2D5" w14:textId="77777777" w:rsidR="00743980" w:rsidRDefault="00743980" w:rsidP="0004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B432" w14:textId="77777777" w:rsidR="00743980" w:rsidRDefault="00743980" w:rsidP="000456B4">
      <w:r>
        <w:separator/>
      </w:r>
    </w:p>
  </w:footnote>
  <w:footnote w:type="continuationSeparator" w:id="0">
    <w:p w14:paraId="19179E29" w14:textId="77777777" w:rsidR="00743980" w:rsidRDefault="00743980" w:rsidP="000456B4">
      <w:r>
        <w:continuationSeparator/>
      </w:r>
    </w:p>
  </w:footnote>
  <w:footnote w:id="1">
    <w:p w14:paraId="1C55B2B4" w14:textId="2CED50B0" w:rsidR="00131365" w:rsidRDefault="00131365">
      <w:pPr>
        <w:pStyle w:val="Voetnoottekst"/>
      </w:pPr>
      <w:r>
        <w:rPr>
          <w:rStyle w:val="Voetnootmarkering"/>
        </w:rPr>
        <w:footnoteRef/>
      </w:r>
      <w:r>
        <w:t xml:space="preserve"> Het </w:t>
      </w:r>
      <w:r w:rsidR="004F7B34">
        <w:t>reglement is te vinden op de website van het Baken</w:t>
      </w:r>
      <w:r w:rsidR="002D4E52">
        <w:t>:</w:t>
      </w:r>
      <w:r w:rsidR="004F7B34">
        <w:t xml:space="preserve"> </w:t>
      </w:r>
      <w:hyperlink r:id="rId1" w:history="1">
        <w:r w:rsidR="002D4E52" w:rsidRPr="002D4E52">
          <w:rPr>
            <w:rStyle w:val="Hyperlink"/>
          </w:rPr>
          <w:t>https://baken.tabijn.nl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F110" w14:textId="30CA8F1F" w:rsidR="000456B4" w:rsidRDefault="000456B4">
    <w:pPr>
      <w:pStyle w:val="Koptekst"/>
    </w:pPr>
    <w:r>
      <w:rPr>
        <w:noProof/>
      </w:rPr>
      <w:drawing>
        <wp:anchor distT="0" distB="0" distL="114300" distR="114300" simplePos="0" relativeHeight="251657216" behindDoc="1" locked="0" layoutInCell="1" allowOverlap="1" wp14:anchorId="65E15D58" wp14:editId="4DC518C3">
          <wp:simplePos x="0" y="0"/>
          <wp:positionH relativeFrom="column">
            <wp:posOffset>-900430</wp:posOffset>
          </wp:positionH>
          <wp:positionV relativeFrom="paragraph">
            <wp:posOffset>-441669</wp:posOffset>
          </wp:positionV>
          <wp:extent cx="7581408" cy="1072864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81408" cy="1072864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2AEA" w14:textId="5E74FB58" w:rsidR="00B369D0" w:rsidRPr="00B369D0" w:rsidRDefault="00B369D0" w:rsidP="00B369D0">
    <w:pPr>
      <w:pStyle w:val="Koptekst"/>
    </w:pPr>
    <w:r>
      <w:rPr>
        <w:noProof/>
      </w:rPr>
      <w:drawing>
        <wp:anchor distT="0" distB="0" distL="114300" distR="114300" simplePos="0" relativeHeight="251662336" behindDoc="1" locked="0" layoutInCell="1" allowOverlap="1" wp14:anchorId="4A94D198" wp14:editId="354E8F2D">
          <wp:simplePos x="0" y="0"/>
          <wp:positionH relativeFrom="column">
            <wp:posOffset>-891244</wp:posOffset>
          </wp:positionH>
          <wp:positionV relativeFrom="paragraph">
            <wp:posOffset>-365125</wp:posOffset>
          </wp:positionV>
          <wp:extent cx="7559119" cy="1069710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59119" cy="10697106"/>
                  </a:xfrm>
                  <a:prstGeom prst="rect">
                    <a:avLst/>
                  </a:prstGeom>
                </pic:spPr>
              </pic:pic>
            </a:graphicData>
          </a:graphic>
          <wp14:sizeRelH relativeFrom="page">
            <wp14:pctWidth>0</wp14:pctWidth>
          </wp14:sizeRelH>
          <wp14:sizeRelV relativeFrom="page">
            <wp14:pctHeight>0</wp14:pctHeight>
          </wp14:sizeRelV>
        </wp:anchor>
      </w:drawing>
    </w:r>
    <w:r w:rsidR="0046542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4F9E"/>
    <w:multiLevelType w:val="multilevel"/>
    <w:tmpl w:val="2CF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612E9"/>
    <w:multiLevelType w:val="multilevel"/>
    <w:tmpl w:val="5664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96896"/>
    <w:multiLevelType w:val="hybridMultilevel"/>
    <w:tmpl w:val="771AB2DA"/>
    <w:lvl w:ilvl="0" w:tplc="3970FA0E">
      <w:numFmt w:val="bullet"/>
      <w:lvlText w:val=""/>
      <w:lvlJc w:val="left"/>
      <w:pPr>
        <w:ind w:left="720" w:hanging="360"/>
      </w:pPr>
      <w:rPr>
        <w:rFonts w:ascii="Symbol" w:eastAsia="Times New Roman" w:hAnsi="Symbol" w:cs="Calibri" w:hint="default"/>
        <w:color w:val="000000"/>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16067BC"/>
    <w:multiLevelType w:val="multilevel"/>
    <w:tmpl w:val="DE16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589065">
    <w:abstractNumId w:val="2"/>
  </w:num>
  <w:num w:numId="2" w16cid:durableId="393620520">
    <w:abstractNumId w:val="0"/>
  </w:num>
  <w:num w:numId="3" w16cid:durableId="781192418">
    <w:abstractNumId w:val="1"/>
  </w:num>
  <w:num w:numId="4" w16cid:durableId="1673337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B4"/>
    <w:rsid w:val="000370BB"/>
    <w:rsid w:val="000456B4"/>
    <w:rsid w:val="00050F49"/>
    <w:rsid w:val="000A1589"/>
    <w:rsid w:val="000C5F58"/>
    <w:rsid w:val="000C6232"/>
    <w:rsid w:val="000D0791"/>
    <w:rsid w:val="000D5D7C"/>
    <w:rsid w:val="000F1077"/>
    <w:rsid w:val="001069FB"/>
    <w:rsid w:val="00110DF8"/>
    <w:rsid w:val="0012161E"/>
    <w:rsid w:val="001227A7"/>
    <w:rsid w:val="00131365"/>
    <w:rsid w:val="00133C1C"/>
    <w:rsid w:val="00144C0D"/>
    <w:rsid w:val="001B1C75"/>
    <w:rsid w:val="001B218D"/>
    <w:rsid w:val="001C1085"/>
    <w:rsid w:val="001E1D3E"/>
    <w:rsid w:val="001F2632"/>
    <w:rsid w:val="00230267"/>
    <w:rsid w:val="0023058B"/>
    <w:rsid w:val="00262AAF"/>
    <w:rsid w:val="00262EAC"/>
    <w:rsid w:val="00273EE6"/>
    <w:rsid w:val="002816FC"/>
    <w:rsid w:val="00285334"/>
    <w:rsid w:val="002862F2"/>
    <w:rsid w:val="002929EA"/>
    <w:rsid w:val="002D4E52"/>
    <w:rsid w:val="002E4278"/>
    <w:rsid w:val="002F6643"/>
    <w:rsid w:val="00304CF4"/>
    <w:rsid w:val="00310B07"/>
    <w:rsid w:val="0033199A"/>
    <w:rsid w:val="00347246"/>
    <w:rsid w:val="00350177"/>
    <w:rsid w:val="0035115B"/>
    <w:rsid w:val="003652E1"/>
    <w:rsid w:val="00381750"/>
    <w:rsid w:val="00384D55"/>
    <w:rsid w:val="003A2229"/>
    <w:rsid w:val="003A63C8"/>
    <w:rsid w:val="003B023A"/>
    <w:rsid w:val="003E6A1F"/>
    <w:rsid w:val="003E7CFA"/>
    <w:rsid w:val="003E7EE2"/>
    <w:rsid w:val="003F1880"/>
    <w:rsid w:val="003F2552"/>
    <w:rsid w:val="00437A81"/>
    <w:rsid w:val="004470C3"/>
    <w:rsid w:val="0046542D"/>
    <w:rsid w:val="00480E8D"/>
    <w:rsid w:val="0049371E"/>
    <w:rsid w:val="004A7D2C"/>
    <w:rsid w:val="004B533B"/>
    <w:rsid w:val="004B5F4D"/>
    <w:rsid w:val="004D71A5"/>
    <w:rsid w:val="004D7783"/>
    <w:rsid w:val="004F0358"/>
    <w:rsid w:val="004F2658"/>
    <w:rsid w:val="004F7B34"/>
    <w:rsid w:val="004F7F5A"/>
    <w:rsid w:val="00501893"/>
    <w:rsid w:val="005105EB"/>
    <w:rsid w:val="00523226"/>
    <w:rsid w:val="0053085B"/>
    <w:rsid w:val="00541E1E"/>
    <w:rsid w:val="00555F67"/>
    <w:rsid w:val="005574B3"/>
    <w:rsid w:val="00563A9B"/>
    <w:rsid w:val="00565760"/>
    <w:rsid w:val="00571D6D"/>
    <w:rsid w:val="005760AA"/>
    <w:rsid w:val="005B2D6F"/>
    <w:rsid w:val="005E4206"/>
    <w:rsid w:val="005F202C"/>
    <w:rsid w:val="005F585F"/>
    <w:rsid w:val="00655582"/>
    <w:rsid w:val="0065762F"/>
    <w:rsid w:val="00685C03"/>
    <w:rsid w:val="00693FDA"/>
    <w:rsid w:val="006B2A19"/>
    <w:rsid w:val="006C401E"/>
    <w:rsid w:val="006D0EF7"/>
    <w:rsid w:val="006D1DB4"/>
    <w:rsid w:val="006F4757"/>
    <w:rsid w:val="006F612A"/>
    <w:rsid w:val="006F61C2"/>
    <w:rsid w:val="006F6755"/>
    <w:rsid w:val="0072231D"/>
    <w:rsid w:val="0073284E"/>
    <w:rsid w:val="007431ED"/>
    <w:rsid w:val="00743980"/>
    <w:rsid w:val="00757703"/>
    <w:rsid w:val="00772B32"/>
    <w:rsid w:val="007B31B6"/>
    <w:rsid w:val="007D7BC7"/>
    <w:rsid w:val="007F1F31"/>
    <w:rsid w:val="007F2F24"/>
    <w:rsid w:val="0081364F"/>
    <w:rsid w:val="0085129F"/>
    <w:rsid w:val="00872CB6"/>
    <w:rsid w:val="0087608C"/>
    <w:rsid w:val="008872DF"/>
    <w:rsid w:val="008879C1"/>
    <w:rsid w:val="00897D42"/>
    <w:rsid w:val="008A0B16"/>
    <w:rsid w:val="008B1F63"/>
    <w:rsid w:val="008B2229"/>
    <w:rsid w:val="008B3CA5"/>
    <w:rsid w:val="008B696E"/>
    <w:rsid w:val="008C7111"/>
    <w:rsid w:val="008E42FC"/>
    <w:rsid w:val="008F5349"/>
    <w:rsid w:val="00903507"/>
    <w:rsid w:val="00914A83"/>
    <w:rsid w:val="00946932"/>
    <w:rsid w:val="00951A5F"/>
    <w:rsid w:val="009710F6"/>
    <w:rsid w:val="00984CFF"/>
    <w:rsid w:val="009A12A9"/>
    <w:rsid w:val="009C5283"/>
    <w:rsid w:val="009D248D"/>
    <w:rsid w:val="009D7757"/>
    <w:rsid w:val="009E2CB9"/>
    <w:rsid w:val="009E6F6B"/>
    <w:rsid w:val="00A054E6"/>
    <w:rsid w:val="00A13D51"/>
    <w:rsid w:val="00A24920"/>
    <w:rsid w:val="00A52AEF"/>
    <w:rsid w:val="00A64DC9"/>
    <w:rsid w:val="00A74259"/>
    <w:rsid w:val="00AA49CE"/>
    <w:rsid w:val="00AA5828"/>
    <w:rsid w:val="00AB1EB8"/>
    <w:rsid w:val="00AC0DBB"/>
    <w:rsid w:val="00AD31D6"/>
    <w:rsid w:val="00AF767A"/>
    <w:rsid w:val="00B13D41"/>
    <w:rsid w:val="00B16FF8"/>
    <w:rsid w:val="00B271E7"/>
    <w:rsid w:val="00B369D0"/>
    <w:rsid w:val="00B442F2"/>
    <w:rsid w:val="00B53B08"/>
    <w:rsid w:val="00B60D53"/>
    <w:rsid w:val="00BB082C"/>
    <w:rsid w:val="00BB2766"/>
    <w:rsid w:val="00BC2B56"/>
    <w:rsid w:val="00C11BAA"/>
    <w:rsid w:val="00C12944"/>
    <w:rsid w:val="00C24F86"/>
    <w:rsid w:val="00C3764E"/>
    <w:rsid w:val="00C56A4C"/>
    <w:rsid w:val="00C7380F"/>
    <w:rsid w:val="00C8370E"/>
    <w:rsid w:val="00CD75D2"/>
    <w:rsid w:val="00CE4C53"/>
    <w:rsid w:val="00CF1B2A"/>
    <w:rsid w:val="00CF5344"/>
    <w:rsid w:val="00D010B9"/>
    <w:rsid w:val="00D36B38"/>
    <w:rsid w:val="00D440FE"/>
    <w:rsid w:val="00D461E9"/>
    <w:rsid w:val="00D56CA5"/>
    <w:rsid w:val="00D61C03"/>
    <w:rsid w:val="00D66136"/>
    <w:rsid w:val="00DA18A9"/>
    <w:rsid w:val="00DC0B8F"/>
    <w:rsid w:val="00DF38C9"/>
    <w:rsid w:val="00DF79C1"/>
    <w:rsid w:val="00E1230B"/>
    <w:rsid w:val="00E2061D"/>
    <w:rsid w:val="00E3023D"/>
    <w:rsid w:val="00E7693A"/>
    <w:rsid w:val="00E86631"/>
    <w:rsid w:val="00EA349E"/>
    <w:rsid w:val="00EE69EA"/>
    <w:rsid w:val="00F0722E"/>
    <w:rsid w:val="00F45CEC"/>
    <w:rsid w:val="00F70486"/>
    <w:rsid w:val="00F75342"/>
    <w:rsid w:val="00FA1CFB"/>
    <w:rsid w:val="00FA1EBA"/>
    <w:rsid w:val="00FA3656"/>
    <w:rsid w:val="00FB71B0"/>
    <w:rsid w:val="00FB7F13"/>
    <w:rsid w:val="00FD4E99"/>
    <w:rsid w:val="00FF127A"/>
    <w:rsid w:val="00FF12A6"/>
    <w:rsid w:val="3A12C868"/>
    <w:rsid w:val="5EEFF0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71037"/>
  <w15:chartTrackingRefBased/>
  <w15:docId w15:val="{C3316BA9-CBE1-E04A-9E0F-32F22637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56B4"/>
    <w:pPr>
      <w:tabs>
        <w:tab w:val="center" w:pos="4536"/>
        <w:tab w:val="right" w:pos="9072"/>
      </w:tabs>
    </w:pPr>
  </w:style>
  <w:style w:type="character" w:customStyle="1" w:styleId="KoptekstChar">
    <w:name w:val="Koptekst Char"/>
    <w:basedOn w:val="Standaardalinea-lettertype"/>
    <w:link w:val="Koptekst"/>
    <w:uiPriority w:val="99"/>
    <w:rsid w:val="000456B4"/>
  </w:style>
  <w:style w:type="paragraph" w:styleId="Voettekst">
    <w:name w:val="footer"/>
    <w:basedOn w:val="Standaard"/>
    <w:link w:val="VoettekstChar"/>
    <w:uiPriority w:val="99"/>
    <w:unhideWhenUsed/>
    <w:rsid w:val="000456B4"/>
    <w:pPr>
      <w:tabs>
        <w:tab w:val="center" w:pos="4536"/>
        <w:tab w:val="right" w:pos="9072"/>
      </w:tabs>
    </w:pPr>
  </w:style>
  <w:style w:type="character" w:customStyle="1" w:styleId="VoettekstChar">
    <w:name w:val="Voettekst Char"/>
    <w:basedOn w:val="Standaardalinea-lettertype"/>
    <w:link w:val="Voettekst"/>
    <w:uiPriority w:val="99"/>
    <w:rsid w:val="000456B4"/>
  </w:style>
  <w:style w:type="paragraph" w:styleId="Geenafstand">
    <w:name w:val="No Spacing"/>
    <w:uiPriority w:val="1"/>
    <w:qFormat/>
    <w:rsid w:val="007F1F31"/>
  </w:style>
  <w:style w:type="character" w:styleId="Hyperlink">
    <w:name w:val="Hyperlink"/>
    <w:basedOn w:val="Standaardalinea-lettertype"/>
    <w:uiPriority w:val="99"/>
    <w:unhideWhenUsed/>
    <w:rsid w:val="0049371E"/>
    <w:rPr>
      <w:color w:val="0563C1" w:themeColor="hyperlink"/>
      <w:u w:val="single"/>
    </w:rPr>
  </w:style>
  <w:style w:type="character" w:styleId="Onopgelostemelding">
    <w:name w:val="Unresolved Mention"/>
    <w:basedOn w:val="Standaardalinea-lettertype"/>
    <w:uiPriority w:val="99"/>
    <w:semiHidden/>
    <w:unhideWhenUsed/>
    <w:rsid w:val="0049371E"/>
    <w:rPr>
      <w:color w:val="605E5C"/>
      <w:shd w:val="clear" w:color="auto" w:fill="E1DFDD"/>
    </w:rPr>
  </w:style>
  <w:style w:type="paragraph" w:styleId="Lijstalinea">
    <w:name w:val="List Paragraph"/>
    <w:basedOn w:val="Standaard"/>
    <w:uiPriority w:val="34"/>
    <w:qFormat/>
    <w:rsid w:val="000D5D7C"/>
    <w:pPr>
      <w:ind w:left="720"/>
      <w:contextualSpacing/>
    </w:pPr>
  </w:style>
  <w:style w:type="paragraph" w:styleId="Normaalweb">
    <w:name w:val="Normal (Web)"/>
    <w:basedOn w:val="Standaard"/>
    <w:uiPriority w:val="99"/>
    <w:unhideWhenUsed/>
    <w:rsid w:val="00946932"/>
    <w:rPr>
      <w:rFonts w:ascii="Times New Roman" w:hAnsi="Times New Roman" w:cs="Times New Roman"/>
    </w:rPr>
  </w:style>
  <w:style w:type="paragraph" w:styleId="Voetnoottekst">
    <w:name w:val="footnote text"/>
    <w:basedOn w:val="Standaard"/>
    <w:link w:val="VoetnoottekstChar"/>
    <w:uiPriority w:val="99"/>
    <w:semiHidden/>
    <w:unhideWhenUsed/>
    <w:rsid w:val="00131365"/>
    <w:rPr>
      <w:sz w:val="20"/>
      <w:szCs w:val="20"/>
    </w:rPr>
  </w:style>
  <w:style w:type="character" w:customStyle="1" w:styleId="VoetnoottekstChar">
    <w:name w:val="Voetnoottekst Char"/>
    <w:basedOn w:val="Standaardalinea-lettertype"/>
    <w:link w:val="Voetnoottekst"/>
    <w:uiPriority w:val="99"/>
    <w:semiHidden/>
    <w:rsid w:val="00131365"/>
    <w:rPr>
      <w:sz w:val="20"/>
      <w:szCs w:val="20"/>
    </w:rPr>
  </w:style>
  <w:style w:type="character" w:styleId="Voetnootmarkering">
    <w:name w:val="footnote reference"/>
    <w:basedOn w:val="Standaardalinea-lettertype"/>
    <w:uiPriority w:val="99"/>
    <w:semiHidden/>
    <w:unhideWhenUsed/>
    <w:rsid w:val="001313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85012">
      <w:bodyDiv w:val="1"/>
      <w:marLeft w:val="0"/>
      <w:marRight w:val="0"/>
      <w:marTop w:val="0"/>
      <w:marBottom w:val="0"/>
      <w:divBdr>
        <w:top w:val="none" w:sz="0" w:space="0" w:color="auto"/>
        <w:left w:val="none" w:sz="0" w:space="0" w:color="auto"/>
        <w:bottom w:val="none" w:sz="0" w:space="0" w:color="auto"/>
        <w:right w:val="none" w:sz="0" w:space="0" w:color="auto"/>
      </w:divBdr>
    </w:div>
    <w:div w:id="656423058">
      <w:bodyDiv w:val="1"/>
      <w:marLeft w:val="0"/>
      <w:marRight w:val="0"/>
      <w:marTop w:val="0"/>
      <w:marBottom w:val="0"/>
      <w:divBdr>
        <w:top w:val="none" w:sz="0" w:space="0" w:color="auto"/>
        <w:left w:val="none" w:sz="0" w:space="0" w:color="auto"/>
        <w:bottom w:val="none" w:sz="0" w:space="0" w:color="auto"/>
        <w:right w:val="none" w:sz="0" w:space="0" w:color="auto"/>
      </w:divBdr>
    </w:div>
    <w:div w:id="665287184">
      <w:bodyDiv w:val="1"/>
      <w:marLeft w:val="0"/>
      <w:marRight w:val="0"/>
      <w:marTop w:val="0"/>
      <w:marBottom w:val="0"/>
      <w:divBdr>
        <w:top w:val="none" w:sz="0" w:space="0" w:color="auto"/>
        <w:left w:val="none" w:sz="0" w:space="0" w:color="auto"/>
        <w:bottom w:val="none" w:sz="0" w:space="0" w:color="auto"/>
        <w:right w:val="none" w:sz="0" w:space="0" w:color="auto"/>
      </w:divBdr>
    </w:div>
    <w:div w:id="855846251">
      <w:bodyDiv w:val="1"/>
      <w:marLeft w:val="0"/>
      <w:marRight w:val="0"/>
      <w:marTop w:val="0"/>
      <w:marBottom w:val="0"/>
      <w:divBdr>
        <w:top w:val="none" w:sz="0" w:space="0" w:color="auto"/>
        <w:left w:val="none" w:sz="0" w:space="0" w:color="auto"/>
        <w:bottom w:val="none" w:sz="0" w:space="0" w:color="auto"/>
        <w:right w:val="none" w:sz="0" w:space="0" w:color="auto"/>
      </w:divBdr>
    </w:div>
    <w:div w:id="1244148924">
      <w:bodyDiv w:val="1"/>
      <w:marLeft w:val="0"/>
      <w:marRight w:val="0"/>
      <w:marTop w:val="0"/>
      <w:marBottom w:val="0"/>
      <w:divBdr>
        <w:top w:val="none" w:sz="0" w:space="0" w:color="auto"/>
        <w:left w:val="none" w:sz="0" w:space="0" w:color="auto"/>
        <w:bottom w:val="none" w:sz="0" w:space="0" w:color="auto"/>
        <w:right w:val="none" w:sz="0" w:space="0" w:color="auto"/>
      </w:divBdr>
    </w:div>
    <w:div w:id="18322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rhetbaken@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rhetbaken@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hetbaken@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ndcentrumraad.hetbaken@tabijnplein.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aken.tabij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1427C75DFE844EB944ED3BE4D3D9D0" ma:contentTypeVersion="12" ma:contentTypeDescription="Een nieuw document maken." ma:contentTypeScope="" ma:versionID="2255d897125d5e4dfba57795a630a30d">
  <xsd:schema xmlns:xsd="http://www.w3.org/2001/XMLSchema" xmlns:xs="http://www.w3.org/2001/XMLSchema" xmlns:p="http://schemas.microsoft.com/office/2006/metadata/properties" xmlns:ns2="466ea63e-6756-435a-8c51-cdc69d7fdca4" xmlns:ns3="bb09c319-440f-42be-8113-872f958c0f97" targetNamespace="http://schemas.microsoft.com/office/2006/metadata/properties" ma:root="true" ma:fieldsID="57211e2a37d3c7441422df4cfd8d01a2" ns2:_="" ns3:_="">
    <xsd:import namespace="466ea63e-6756-435a-8c51-cdc69d7fdca4"/>
    <xsd:import namespace="bb09c319-440f-42be-8113-872f958c0f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ea63e-6756-435a-8c51-cdc69d7fd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9c319-440f-42be-8113-872f958c0f9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226DF-7EF0-487D-AADF-3D7D40D09A6F}">
  <ds:schemaRefs>
    <ds:schemaRef ds:uri="http://schemas.microsoft.com/sharepoint/v3/contenttype/forms"/>
  </ds:schemaRefs>
</ds:datastoreItem>
</file>

<file path=customXml/itemProps2.xml><?xml version="1.0" encoding="utf-8"?>
<ds:datastoreItem xmlns:ds="http://schemas.openxmlformats.org/officeDocument/2006/customXml" ds:itemID="{034B1A47-FF80-49DE-9980-A48122782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ea63e-6756-435a-8c51-cdc69d7fdca4"/>
    <ds:schemaRef ds:uri="bb09c319-440f-42be-8113-872f958c0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97482-E731-4569-AF75-F5A9643058FB}">
  <ds:schemaRefs>
    <ds:schemaRef ds:uri="http://schemas.openxmlformats.org/officeDocument/2006/bibliography"/>
  </ds:schemaRefs>
</ds:datastoreItem>
</file>

<file path=customXml/itemProps4.xml><?xml version="1.0" encoding="utf-8"?>
<ds:datastoreItem xmlns:ds="http://schemas.openxmlformats.org/officeDocument/2006/customXml" ds:itemID="{A2CD6DDA-CF3B-4454-A736-CCEF7824A4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1809</Words>
  <Characters>9950</Characters>
  <Application>Microsoft Office Word</Application>
  <DocSecurity>0</DocSecurity>
  <Lines>82</Lines>
  <Paragraphs>23</Paragraphs>
  <ScaleCrop>false</ScaleCrop>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Weijman</dc:creator>
  <cp:keywords/>
  <dc:description/>
  <cp:lastModifiedBy>Zijlmans, Margot</cp:lastModifiedBy>
  <cp:revision>109</cp:revision>
  <dcterms:created xsi:type="dcterms:W3CDTF">2025-06-25T12:33:00Z</dcterms:created>
  <dcterms:modified xsi:type="dcterms:W3CDTF">2025-07-07T18:01:00Z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0x010100491427C75DFE844EB944ED3BE4D3D9D0</vt:lpwstr>
  </property>
</Properties>
</file>